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45" w:rsidRPr="00610CB8" w:rsidRDefault="00E97D45" w:rsidP="00E9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610CB8">
        <w:rPr>
          <w:rFonts w:ascii="Times New Roman" w:hAnsi="Times New Roman"/>
          <w:b/>
          <w:bCs/>
          <w:sz w:val="28"/>
          <w:szCs w:val="28"/>
        </w:rPr>
        <w:t>сновные направления</w:t>
      </w:r>
    </w:p>
    <w:p w:rsidR="00E97D45" w:rsidRPr="00610CB8" w:rsidRDefault="00E97D45" w:rsidP="00E9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CB8">
        <w:rPr>
          <w:rFonts w:ascii="Times New Roman" w:hAnsi="Times New Roman"/>
          <w:b/>
          <w:bCs/>
          <w:sz w:val="28"/>
          <w:szCs w:val="28"/>
        </w:rPr>
        <w:t xml:space="preserve">бюджетной политики </w:t>
      </w:r>
      <w:r w:rsidR="00454265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050CB">
        <w:rPr>
          <w:rFonts w:ascii="Times New Roman" w:hAnsi="Times New Roman"/>
          <w:b/>
          <w:bCs/>
          <w:sz w:val="28"/>
          <w:szCs w:val="28"/>
        </w:rPr>
        <w:t>К</w:t>
      </w:r>
      <w:r w:rsidR="00DD12BC">
        <w:rPr>
          <w:rFonts w:ascii="Times New Roman" w:hAnsi="Times New Roman"/>
          <w:b/>
          <w:bCs/>
          <w:sz w:val="28"/>
          <w:szCs w:val="28"/>
        </w:rPr>
        <w:t>ротовка</w:t>
      </w:r>
      <w:r w:rsidR="004542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242D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Кинель-Черкасский Самарской области </w:t>
      </w:r>
    </w:p>
    <w:p w:rsidR="00E97D45" w:rsidRPr="00610CB8" w:rsidRDefault="00E97D45" w:rsidP="00E9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CB8">
        <w:rPr>
          <w:rFonts w:ascii="Times New Roman" w:hAnsi="Times New Roman"/>
          <w:b/>
          <w:bCs/>
          <w:sz w:val="28"/>
          <w:szCs w:val="28"/>
        </w:rPr>
        <w:t>на 20</w:t>
      </w:r>
      <w:r w:rsidR="008106C4">
        <w:rPr>
          <w:rFonts w:ascii="Times New Roman" w:hAnsi="Times New Roman"/>
          <w:b/>
          <w:bCs/>
          <w:sz w:val="28"/>
          <w:szCs w:val="28"/>
        </w:rPr>
        <w:t>21</w:t>
      </w:r>
      <w:r w:rsidRPr="00610CB8">
        <w:rPr>
          <w:rFonts w:ascii="Times New Roman" w:hAnsi="Times New Roman"/>
          <w:b/>
          <w:bCs/>
          <w:sz w:val="28"/>
          <w:szCs w:val="28"/>
        </w:rPr>
        <w:t xml:space="preserve"> - 20</w:t>
      </w:r>
      <w:r w:rsidR="00BC7906">
        <w:rPr>
          <w:rFonts w:ascii="Times New Roman" w:hAnsi="Times New Roman"/>
          <w:b/>
          <w:bCs/>
          <w:sz w:val="28"/>
          <w:szCs w:val="28"/>
        </w:rPr>
        <w:t>2</w:t>
      </w:r>
      <w:r w:rsidR="008106C4">
        <w:rPr>
          <w:rFonts w:ascii="Times New Roman" w:hAnsi="Times New Roman"/>
          <w:b/>
          <w:bCs/>
          <w:sz w:val="28"/>
          <w:szCs w:val="28"/>
        </w:rPr>
        <w:t>3</w:t>
      </w:r>
      <w:r w:rsidRPr="00610CB8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E97D45" w:rsidRPr="00610CB8" w:rsidRDefault="00E97D45" w:rsidP="00E9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F8D" w:rsidRDefault="00E97D45" w:rsidP="00E97D45">
      <w:pPr>
        <w:pStyle w:val="ConsPlusTitle"/>
        <w:widowControl/>
        <w:spacing w:line="353" w:lineRule="auto"/>
        <w:ind w:firstLine="708"/>
        <w:jc w:val="both"/>
        <w:rPr>
          <w:b w:val="0"/>
        </w:rPr>
      </w:pPr>
      <w:r w:rsidRPr="00E82B2F">
        <w:rPr>
          <w:b w:val="0"/>
        </w:rPr>
        <w:t xml:space="preserve">Основные направления </w:t>
      </w:r>
      <w:r w:rsidRPr="00BB546A">
        <w:rPr>
          <w:b w:val="0"/>
        </w:rPr>
        <w:t xml:space="preserve">бюджетной политики </w:t>
      </w:r>
      <w:r w:rsidR="00454265">
        <w:rPr>
          <w:b w:val="0"/>
        </w:rPr>
        <w:t xml:space="preserve">сельского поселения </w:t>
      </w:r>
      <w:r w:rsidR="00D050CB">
        <w:rPr>
          <w:b w:val="0"/>
        </w:rPr>
        <w:t>К</w:t>
      </w:r>
      <w:r w:rsidR="00DD12BC">
        <w:rPr>
          <w:b w:val="0"/>
        </w:rPr>
        <w:t>ротовка</w:t>
      </w:r>
      <w:r w:rsidR="00D050CB">
        <w:rPr>
          <w:b w:val="0"/>
        </w:rPr>
        <w:t xml:space="preserve"> </w:t>
      </w:r>
      <w:r w:rsidR="00454265">
        <w:rPr>
          <w:b w:val="0"/>
        </w:rPr>
        <w:t xml:space="preserve">муниципального района Кинель-Черкасский </w:t>
      </w:r>
      <w:r w:rsidRPr="00BB546A">
        <w:rPr>
          <w:b w:val="0"/>
        </w:rPr>
        <w:t xml:space="preserve">Самарской области </w:t>
      </w:r>
      <w:r w:rsidR="00454265">
        <w:rPr>
          <w:b w:val="0"/>
        </w:rPr>
        <w:t xml:space="preserve">(далее – </w:t>
      </w:r>
      <w:r w:rsidR="000718B3">
        <w:rPr>
          <w:b w:val="0"/>
        </w:rPr>
        <w:t xml:space="preserve">сельское </w:t>
      </w:r>
      <w:r w:rsidR="00454265">
        <w:rPr>
          <w:b w:val="0"/>
        </w:rPr>
        <w:t xml:space="preserve">поселение) </w:t>
      </w:r>
      <w:r w:rsidRPr="00BB546A">
        <w:rPr>
          <w:b w:val="0"/>
        </w:rPr>
        <w:t>на 20</w:t>
      </w:r>
      <w:r w:rsidR="00DC37F9">
        <w:rPr>
          <w:b w:val="0"/>
        </w:rPr>
        <w:t>2</w:t>
      </w:r>
      <w:r w:rsidR="008106C4">
        <w:rPr>
          <w:b w:val="0"/>
        </w:rPr>
        <w:t>1</w:t>
      </w:r>
      <w:r w:rsidRPr="00BB546A">
        <w:rPr>
          <w:b w:val="0"/>
        </w:rPr>
        <w:t xml:space="preserve"> - 20</w:t>
      </w:r>
      <w:r w:rsidR="00BC7906">
        <w:rPr>
          <w:b w:val="0"/>
        </w:rPr>
        <w:t>2</w:t>
      </w:r>
      <w:r w:rsidR="008106C4">
        <w:rPr>
          <w:b w:val="0"/>
        </w:rPr>
        <w:t>3</w:t>
      </w:r>
      <w:r w:rsidRPr="00BB546A">
        <w:rPr>
          <w:b w:val="0"/>
        </w:rPr>
        <w:t xml:space="preserve"> год</w:t>
      </w:r>
      <w:r w:rsidR="00452D5A">
        <w:rPr>
          <w:b w:val="0"/>
        </w:rPr>
        <w:t>ы подготовлены в соответствии с</w:t>
      </w:r>
      <w:r w:rsidR="002F4F8D">
        <w:rPr>
          <w:b w:val="0"/>
        </w:rPr>
        <w:t>:</w:t>
      </w:r>
    </w:p>
    <w:p w:rsidR="002F4F8D" w:rsidRPr="002F4F8D" w:rsidRDefault="002F4F8D" w:rsidP="002F4F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F8D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</w:t>
      </w:r>
      <w:r w:rsidR="008106C4">
        <w:rPr>
          <w:rFonts w:ascii="Times New Roman" w:hAnsi="Times New Roman"/>
          <w:sz w:val="28"/>
          <w:szCs w:val="28"/>
        </w:rPr>
        <w:t>1</w:t>
      </w:r>
      <w:r w:rsidRPr="002F4F8D">
        <w:rPr>
          <w:rFonts w:ascii="Times New Roman" w:hAnsi="Times New Roman"/>
          <w:sz w:val="28"/>
          <w:szCs w:val="28"/>
        </w:rPr>
        <w:t xml:space="preserve"> года);</w:t>
      </w:r>
    </w:p>
    <w:p w:rsidR="006C1F55" w:rsidRPr="006C1F55" w:rsidRDefault="006C1F55" w:rsidP="006C1F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F55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07.05.2012 № 597 «О мероприятиях по реализации государственной социальной политики» (далее - Указ от 07.05.2012 №597); </w:t>
      </w:r>
    </w:p>
    <w:p w:rsidR="00731073" w:rsidRDefault="00731073" w:rsidP="0073107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625F">
        <w:rPr>
          <w:rFonts w:ascii="Times New Roman" w:hAnsi="Times New Roman"/>
          <w:sz w:val="28"/>
          <w:szCs w:val="28"/>
        </w:rPr>
        <w:t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 (далее - Указ от 07.05.2018 №204);</w:t>
      </w:r>
    </w:p>
    <w:p w:rsidR="00731073" w:rsidRPr="001B10A0" w:rsidRDefault="00731073" w:rsidP="007310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A0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:rsidR="002F4F8D" w:rsidRPr="00731073" w:rsidRDefault="00731073" w:rsidP="00731073">
      <w:pPr>
        <w:pStyle w:val="ConsPlusTitle"/>
        <w:widowControl/>
        <w:spacing w:line="353" w:lineRule="auto"/>
        <w:ind w:firstLine="567"/>
        <w:jc w:val="both"/>
        <w:rPr>
          <w:b w:val="0"/>
        </w:rPr>
      </w:pPr>
      <w:r w:rsidRPr="00731073">
        <w:rPr>
          <w:b w:val="0"/>
        </w:rPr>
        <w:t>Посланием Губернатора Самарской области от 3 февраля 2020 года.</w:t>
      </w:r>
    </w:p>
    <w:p w:rsidR="00E97D45" w:rsidRDefault="00E97D45" w:rsidP="00731073">
      <w:pPr>
        <w:pStyle w:val="ConsPlusTitle"/>
        <w:widowControl/>
        <w:spacing w:line="353" w:lineRule="auto"/>
        <w:ind w:firstLine="567"/>
        <w:jc w:val="both"/>
        <w:rPr>
          <w:b w:val="0"/>
        </w:rPr>
      </w:pPr>
      <w:r w:rsidRPr="00214649">
        <w:rPr>
          <w:b w:val="0"/>
        </w:rPr>
        <w:t xml:space="preserve">В основу бюджетной политики </w:t>
      </w:r>
      <w:r w:rsidR="000718B3">
        <w:rPr>
          <w:b w:val="0"/>
        </w:rPr>
        <w:t xml:space="preserve">сельского </w:t>
      </w:r>
      <w:r w:rsidR="00822F99">
        <w:rPr>
          <w:b w:val="0"/>
        </w:rPr>
        <w:t>поселения</w:t>
      </w:r>
      <w:r>
        <w:rPr>
          <w:b w:val="0"/>
        </w:rPr>
        <w:t xml:space="preserve"> в 20</w:t>
      </w:r>
      <w:r w:rsidR="00DC37F9">
        <w:rPr>
          <w:b w:val="0"/>
        </w:rPr>
        <w:t>2</w:t>
      </w:r>
      <w:r w:rsidR="008106C4">
        <w:rPr>
          <w:b w:val="0"/>
        </w:rPr>
        <w:t>1</w:t>
      </w:r>
      <w:r>
        <w:rPr>
          <w:b w:val="0"/>
        </w:rPr>
        <w:t>-20</w:t>
      </w:r>
      <w:r w:rsidR="003224E5">
        <w:rPr>
          <w:b w:val="0"/>
        </w:rPr>
        <w:t>2</w:t>
      </w:r>
      <w:r w:rsidR="008106C4">
        <w:rPr>
          <w:b w:val="0"/>
        </w:rPr>
        <w:t>3</w:t>
      </w:r>
      <w:r>
        <w:rPr>
          <w:b w:val="0"/>
        </w:rPr>
        <w:t xml:space="preserve"> годах положены базовые принципы, направленные на</w:t>
      </w:r>
      <w:r w:rsidRPr="002C6FF5">
        <w:rPr>
          <w:b w:val="0"/>
        </w:rPr>
        <w:t xml:space="preserve"> стимулировани</w:t>
      </w:r>
      <w:r>
        <w:rPr>
          <w:b w:val="0"/>
        </w:rPr>
        <w:t>е</w:t>
      </w:r>
      <w:r w:rsidRPr="002C6FF5">
        <w:rPr>
          <w:b w:val="0"/>
        </w:rPr>
        <w:t xml:space="preserve"> роста экономики, повышени</w:t>
      </w:r>
      <w:r>
        <w:rPr>
          <w:b w:val="0"/>
        </w:rPr>
        <w:t>е</w:t>
      </w:r>
      <w:r w:rsidRPr="002C6FF5">
        <w:rPr>
          <w:b w:val="0"/>
        </w:rPr>
        <w:t xml:space="preserve"> качества жизни населения</w:t>
      </w:r>
      <w:r>
        <w:rPr>
          <w:b w:val="0"/>
        </w:rPr>
        <w:t xml:space="preserve">, </w:t>
      </w:r>
      <w:r w:rsidRPr="002C6FF5">
        <w:rPr>
          <w:b w:val="0"/>
        </w:rPr>
        <w:t>доступност</w:t>
      </w:r>
      <w:r>
        <w:rPr>
          <w:b w:val="0"/>
        </w:rPr>
        <w:t>и</w:t>
      </w:r>
      <w:r w:rsidRPr="002C6FF5">
        <w:rPr>
          <w:b w:val="0"/>
        </w:rPr>
        <w:t xml:space="preserve"> предоставления </w:t>
      </w:r>
      <w:r w:rsidR="0040196B">
        <w:rPr>
          <w:b w:val="0"/>
        </w:rPr>
        <w:t>муниципальных</w:t>
      </w:r>
      <w:r w:rsidRPr="002C6FF5">
        <w:rPr>
          <w:b w:val="0"/>
        </w:rPr>
        <w:t xml:space="preserve"> услуг</w:t>
      </w:r>
      <w:r>
        <w:rPr>
          <w:b w:val="0"/>
        </w:rPr>
        <w:t>.</w:t>
      </w:r>
      <w:r w:rsidRPr="002C6FF5">
        <w:rPr>
          <w:b w:val="0"/>
        </w:rPr>
        <w:t xml:space="preserve"> </w:t>
      </w:r>
    </w:p>
    <w:p w:rsidR="007D6AD3" w:rsidRDefault="007D6AD3" w:rsidP="00E97D45">
      <w:pPr>
        <w:pStyle w:val="ConsPlusTitle"/>
        <w:widowControl/>
        <w:spacing w:line="353" w:lineRule="auto"/>
        <w:ind w:firstLine="708"/>
        <w:jc w:val="both"/>
        <w:rPr>
          <w:b w:val="0"/>
        </w:rPr>
      </w:pPr>
    </w:p>
    <w:p w:rsidR="00DC37F9" w:rsidRPr="00570D5C" w:rsidRDefault="00DC37F9" w:rsidP="00DC37F9">
      <w:pPr>
        <w:tabs>
          <w:tab w:val="left" w:pos="1134"/>
        </w:tabs>
        <w:spacing w:after="0" w:line="353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40317">
        <w:rPr>
          <w:rFonts w:ascii="Times New Roman" w:hAnsi="Times New Roman"/>
          <w:b/>
          <w:sz w:val="28"/>
          <w:szCs w:val="28"/>
        </w:rPr>
        <w:t xml:space="preserve">Предварительные итоги бюджетной политики в </w:t>
      </w:r>
      <w:r w:rsidR="008106C4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>-</w:t>
      </w:r>
      <w:r w:rsidR="008106C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годах </w:t>
      </w:r>
    </w:p>
    <w:p w:rsidR="00DC37F9" w:rsidRDefault="00DC37F9" w:rsidP="00DC37F9">
      <w:pPr>
        <w:pStyle w:val="ConsPlusTitle"/>
        <w:widowControl/>
        <w:spacing w:line="353" w:lineRule="auto"/>
        <w:ind w:firstLine="708"/>
        <w:jc w:val="both"/>
        <w:rPr>
          <w:b w:val="0"/>
          <w:bCs w:val="0"/>
        </w:rPr>
      </w:pPr>
      <w:r w:rsidRPr="005212F7">
        <w:rPr>
          <w:b w:val="0"/>
          <w:bCs w:val="0"/>
        </w:rPr>
        <w:t xml:space="preserve">Основными результатами реализации бюджетной политики в </w:t>
      </w:r>
      <w:r w:rsidRPr="00B912F8">
        <w:rPr>
          <w:b w:val="0"/>
          <w:bCs w:val="0"/>
        </w:rPr>
        <w:t>20</w:t>
      </w:r>
      <w:r w:rsidR="008106C4">
        <w:rPr>
          <w:b w:val="0"/>
          <w:bCs w:val="0"/>
        </w:rPr>
        <w:t>19</w:t>
      </w:r>
      <w:r>
        <w:rPr>
          <w:b w:val="0"/>
          <w:bCs w:val="0"/>
        </w:rPr>
        <w:t>-20</w:t>
      </w:r>
      <w:r w:rsidR="008106C4">
        <w:rPr>
          <w:b w:val="0"/>
          <w:bCs w:val="0"/>
        </w:rPr>
        <w:t>20</w:t>
      </w:r>
      <w:r>
        <w:rPr>
          <w:b w:val="0"/>
          <w:bCs w:val="0"/>
        </w:rPr>
        <w:t xml:space="preserve"> годах</w:t>
      </w:r>
      <w:r w:rsidRPr="005212F7">
        <w:rPr>
          <w:b w:val="0"/>
          <w:bCs w:val="0"/>
        </w:rPr>
        <w:t xml:space="preserve"> стало обеспечение устойчивости и сбалансированности бюджетной системы </w:t>
      </w:r>
      <w:r w:rsidRPr="00BE5D7A">
        <w:rPr>
          <w:b w:val="0"/>
          <w:bCs w:val="0"/>
        </w:rPr>
        <w:t>сельского поселения</w:t>
      </w:r>
      <w:r w:rsidRPr="005212F7">
        <w:rPr>
          <w:b w:val="0"/>
          <w:bCs w:val="0"/>
        </w:rPr>
        <w:t xml:space="preserve">, при безусловном выполнении </w:t>
      </w:r>
      <w:r w:rsidR="002F4F8D">
        <w:rPr>
          <w:b w:val="0"/>
          <w:bCs w:val="0"/>
        </w:rPr>
        <w:t>у</w:t>
      </w:r>
      <w:r w:rsidRPr="005212F7">
        <w:rPr>
          <w:b w:val="0"/>
          <w:bCs w:val="0"/>
        </w:rPr>
        <w:t xml:space="preserve">казов Президента Российской Федерации. </w:t>
      </w:r>
    </w:p>
    <w:p w:rsidR="00DC37F9" w:rsidRDefault="00DC37F9" w:rsidP="00DC37F9">
      <w:pPr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32">
        <w:rPr>
          <w:rFonts w:ascii="Times New Roman" w:hAnsi="Times New Roman"/>
          <w:sz w:val="28"/>
          <w:szCs w:val="28"/>
          <w:lang w:eastAsia="ru-RU"/>
        </w:rPr>
        <w:t xml:space="preserve">Расходы на национальную экономику </w:t>
      </w:r>
      <w:r w:rsidRPr="00B912F8">
        <w:rPr>
          <w:rFonts w:ascii="Times New Roman" w:hAnsi="Times New Roman"/>
          <w:sz w:val="28"/>
          <w:szCs w:val="28"/>
          <w:lang w:eastAsia="ru-RU"/>
        </w:rPr>
        <w:t>в 201</w:t>
      </w:r>
      <w:r w:rsidR="008106C4">
        <w:rPr>
          <w:rFonts w:ascii="Times New Roman" w:hAnsi="Times New Roman"/>
          <w:sz w:val="28"/>
          <w:szCs w:val="28"/>
          <w:lang w:eastAsia="ru-RU"/>
        </w:rPr>
        <w:t>9</w:t>
      </w:r>
      <w:r w:rsidRPr="00B912F8">
        <w:rPr>
          <w:rFonts w:ascii="Times New Roman" w:hAnsi="Times New Roman"/>
          <w:sz w:val="28"/>
          <w:szCs w:val="28"/>
          <w:lang w:eastAsia="ru-RU"/>
        </w:rPr>
        <w:t xml:space="preserve"> году </w:t>
      </w:r>
      <w:r w:rsidRPr="00195832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8106C4">
        <w:rPr>
          <w:rFonts w:ascii="Times New Roman" w:hAnsi="Times New Roman"/>
          <w:sz w:val="28"/>
          <w:szCs w:val="28"/>
          <w:lang w:eastAsia="ru-RU"/>
        </w:rPr>
        <w:t>9,9</w:t>
      </w:r>
      <w:r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Pr="00195832">
        <w:rPr>
          <w:rFonts w:ascii="Times New Roman" w:hAnsi="Times New Roman"/>
          <w:sz w:val="28"/>
          <w:szCs w:val="28"/>
          <w:lang w:eastAsia="ru-RU"/>
        </w:rPr>
        <w:t>. рублей</w:t>
      </w:r>
      <w:r>
        <w:rPr>
          <w:rFonts w:ascii="Times New Roman" w:hAnsi="Times New Roman"/>
          <w:sz w:val="28"/>
          <w:szCs w:val="28"/>
          <w:lang w:eastAsia="ru-RU"/>
        </w:rPr>
        <w:t>, из которых основная часть направлены на ремонт и содержание 53</w:t>
      </w:r>
      <w:r w:rsidRPr="00B912F8">
        <w:rPr>
          <w:rFonts w:ascii="Times New Roman" w:hAnsi="Times New Roman"/>
          <w:sz w:val="28"/>
          <w:szCs w:val="28"/>
          <w:lang w:eastAsia="ru-RU"/>
        </w:rPr>
        <w:t xml:space="preserve"> километров дорог. В 20</w:t>
      </w:r>
      <w:r w:rsidR="008106C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на национальную экономику запланировано </w:t>
      </w:r>
      <w:r w:rsidR="008106C4">
        <w:rPr>
          <w:rFonts w:ascii="Times New Roman" w:hAnsi="Times New Roman"/>
          <w:sz w:val="28"/>
          <w:szCs w:val="28"/>
          <w:lang w:eastAsia="ru-RU"/>
        </w:rPr>
        <w:t>8,4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 рублей, из них на поддержку сельского хозяйства предусмотрено 0,</w:t>
      </w:r>
      <w:r w:rsidRPr="00B912F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Pr="00B912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91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рублей, на 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ремонт дорог </w:t>
      </w:r>
      <w:r w:rsidRPr="00B912F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106C4">
        <w:rPr>
          <w:rFonts w:ascii="Times New Roman" w:hAnsi="Times New Roman"/>
          <w:sz w:val="28"/>
          <w:szCs w:val="28"/>
          <w:lang w:eastAsia="ru-RU"/>
        </w:rPr>
        <w:t>7,2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 рублей</w:t>
      </w:r>
      <w:r w:rsidR="008106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06C4" w:rsidRPr="006859AB">
        <w:rPr>
          <w:rFonts w:ascii="Times New Roman" w:hAnsi="Times New Roman"/>
          <w:sz w:val="28"/>
          <w:szCs w:val="28"/>
          <w:lang w:eastAsia="ru-RU"/>
        </w:rPr>
        <w:t>по внесению изменений в схему территориального планирования, в генеральные планы и в правила землепользования и застройки</w:t>
      </w:r>
      <w:r w:rsidR="008106C4">
        <w:rPr>
          <w:rFonts w:ascii="Times New Roman" w:hAnsi="Times New Roman"/>
          <w:sz w:val="28"/>
          <w:szCs w:val="28"/>
          <w:lang w:eastAsia="ru-RU"/>
        </w:rPr>
        <w:t xml:space="preserve"> 1,1 млн. рублей</w:t>
      </w:r>
      <w:r w:rsidR="008106C4" w:rsidRPr="00E80F80">
        <w:rPr>
          <w:rFonts w:ascii="Times New Roman" w:hAnsi="Times New Roman"/>
          <w:sz w:val="28"/>
          <w:szCs w:val="28"/>
          <w:lang w:eastAsia="ru-RU"/>
        </w:rPr>
        <w:t>.</w:t>
      </w:r>
    </w:p>
    <w:p w:rsidR="00DC37F9" w:rsidRDefault="00D846E8" w:rsidP="00DC37F9">
      <w:pPr>
        <w:pStyle w:val="ConsPlusTitle"/>
        <w:widowControl/>
        <w:spacing w:line="353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</w:t>
      </w:r>
      <w:r w:rsidR="0004238C">
        <w:rPr>
          <w:b w:val="0"/>
          <w:bCs w:val="0"/>
          <w:color w:val="000000"/>
        </w:rPr>
        <w:t>На ф</w:t>
      </w:r>
      <w:r w:rsidR="00DC37F9">
        <w:rPr>
          <w:b w:val="0"/>
          <w:bCs w:val="0"/>
          <w:color w:val="000000"/>
        </w:rPr>
        <w:t xml:space="preserve">инансирование расходов в сфере жилищно-коммунального хозяйства </w:t>
      </w:r>
      <w:r w:rsidR="00DC37F9" w:rsidRPr="00B912F8">
        <w:rPr>
          <w:b w:val="0"/>
          <w:bCs w:val="0"/>
          <w:color w:val="000000"/>
        </w:rPr>
        <w:t>в 201</w:t>
      </w:r>
      <w:r w:rsidR="008106C4">
        <w:rPr>
          <w:b w:val="0"/>
          <w:bCs w:val="0"/>
          <w:color w:val="000000"/>
        </w:rPr>
        <w:t>9</w:t>
      </w:r>
      <w:r w:rsidR="00DC37F9" w:rsidRPr="00B912F8">
        <w:rPr>
          <w:b w:val="0"/>
          <w:bCs w:val="0"/>
          <w:color w:val="000000"/>
        </w:rPr>
        <w:t xml:space="preserve"> году выделено более </w:t>
      </w:r>
      <w:r w:rsidR="008106C4">
        <w:rPr>
          <w:b w:val="0"/>
          <w:bCs w:val="0"/>
          <w:color w:val="000000"/>
        </w:rPr>
        <w:t>7,7</w:t>
      </w:r>
      <w:r w:rsidR="00DC37F9">
        <w:rPr>
          <w:b w:val="0"/>
          <w:bCs w:val="0"/>
          <w:color w:val="000000"/>
        </w:rPr>
        <w:t xml:space="preserve"> млн. рублей, и</w:t>
      </w:r>
      <w:r w:rsidR="00DC37F9" w:rsidRPr="00B912F8">
        <w:rPr>
          <w:b w:val="0"/>
          <w:bCs w:val="0"/>
          <w:color w:val="000000"/>
        </w:rPr>
        <w:t>з них</w:t>
      </w:r>
      <w:r w:rsidR="00DC37F9">
        <w:rPr>
          <w:b w:val="0"/>
          <w:bCs w:val="0"/>
          <w:color w:val="000000"/>
        </w:rPr>
        <w:t>:</w:t>
      </w:r>
      <w:r w:rsidR="00DC37F9" w:rsidRPr="00B912F8">
        <w:rPr>
          <w:b w:val="0"/>
          <w:bCs w:val="0"/>
          <w:color w:val="000000"/>
        </w:rPr>
        <w:t xml:space="preserve"> </w:t>
      </w:r>
      <w:r w:rsidR="008106C4">
        <w:rPr>
          <w:b w:val="0"/>
          <w:bCs w:val="0"/>
          <w:color w:val="000000" w:themeColor="text1"/>
        </w:rPr>
        <w:t>1,3</w:t>
      </w:r>
      <w:r w:rsidR="00DC37F9" w:rsidRPr="009B2C42">
        <w:rPr>
          <w:b w:val="0"/>
          <w:bCs w:val="0"/>
          <w:color w:val="000000" w:themeColor="text1"/>
        </w:rPr>
        <w:t xml:space="preserve"> </w:t>
      </w:r>
      <w:r w:rsidR="00DC37F9">
        <w:rPr>
          <w:b w:val="0"/>
          <w:bCs w:val="0"/>
          <w:color w:val="000000"/>
        </w:rPr>
        <w:t xml:space="preserve">млн. рублей </w:t>
      </w:r>
      <w:r w:rsidR="008106C4" w:rsidRPr="008106C4">
        <w:rPr>
          <w:b w:val="0"/>
          <w:color w:val="000000"/>
        </w:rPr>
        <w:t>направлено на капитальный ремонт объектов ЖКХ</w:t>
      </w:r>
      <w:r w:rsidR="00DC37F9">
        <w:rPr>
          <w:b w:val="0"/>
          <w:bCs w:val="0"/>
          <w:color w:val="000000"/>
        </w:rPr>
        <w:t>;</w:t>
      </w:r>
      <w:r w:rsidR="00DC37F9" w:rsidRPr="00B912F8">
        <w:rPr>
          <w:b w:val="0"/>
          <w:bCs w:val="0"/>
          <w:color w:val="000000"/>
        </w:rPr>
        <w:t xml:space="preserve"> </w:t>
      </w:r>
      <w:r w:rsidR="00DC37F9" w:rsidRPr="009B2C42">
        <w:rPr>
          <w:b w:val="0"/>
          <w:bCs w:val="0"/>
          <w:color w:val="000000" w:themeColor="text1"/>
        </w:rPr>
        <w:t>2,</w:t>
      </w:r>
      <w:r w:rsidR="008106C4">
        <w:rPr>
          <w:b w:val="0"/>
          <w:bCs w:val="0"/>
          <w:color w:val="000000" w:themeColor="text1"/>
        </w:rPr>
        <w:t>4</w:t>
      </w:r>
      <w:r w:rsidR="00DC37F9" w:rsidRPr="009B2C42">
        <w:rPr>
          <w:b w:val="0"/>
          <w:bCs w:val="0"/>
          <w:color w:val="000000" w:themeColor="text1"/>
        </w:rPr>
        <w:t xml:space="preserve"> </w:t>
      </w:r>
      <w:r w:rsidR="00DC37F9">
        <w:rPr>
          <w:b w:val="0"/>
          <w:bCs w:val="0"/>
          <w:color w:val="000000"/>
        </w:rPr>
        <w:t xml:space="preserve">млн. рублей на уличное освещение, </w:t>
      </w:r>
      <w:r w:rsidR="00DC37F9" w:rsidRPr="00B912F8">
        <w:rPr>
          <w:b w:val="0"/>
          <w:bCs w:val="0"/>
          <w:color w:val="000000"/>
        </w:rPr>
        <w:t xml:space="preserve">более </w:t>
      </w:r>
      <w:r w:rsidR="00DC37F9">
        <w:rPr>
          <w:b w:val="0"/>
          <w:bCs w:val="0"/>
          <w:color w:val="000000"/>
        </w:rPr>
        <w:t>1,</w:t>
      </w:r>
      <w:r w:rsidR="008106C4">
        <w:rPr>
          <w:b w:val="0"/>
          <w:bCs w:val="0"/>
          <w:color w:val="000000"/>
        </w:rPr>
        <w:t>8</w:t>
      </w:r>
      <w:r w:rsidR="00DC37F9" w:rsidRPr="00B912F8">
        <w:rPr>
          <w:b w:val="0"/>
          <w:bCs w:val="0"/>
          <w:color w:val="000000"/>
        </w:rPr>
        <w:t xml:space="preserve"> млн. рублей на благоустройство</w:t>
      </w:r>
      <w:r w:rsidR="00DC37F9">
        <w:rPr>
          <w:b w:val="0"/>
          <w:bCs w:val="0"/>
          <w:color w:val="000000"/>
        </w:rPr>
        <w:t>; 0,</w:t>
      </w:r>
      <w:r w:rsidR="008106C4">
        <w:rPr>
          <w:b w:val="0"/>
          <w:bCs w:val="0"/>
          <w:color w:val="000000"/>
        </w:rPr>
        <w:t>6</w:t>
      </w:r>
      <w:r w:rsidR="00DC37F9">
        <w:rPr>
          <w:b w:val="0"/>
          <w:bCs w:val="0"/>
          <w:color w:val="000000"/>
        </w:rPr>
        <w:t xml:space="preserve"> млн. рублей </w:t>
      </w:r>
      <w:r w:rsidR="00581EC9">
        <w:rPr>
          <w:b w:val="0"/>
          <w:bCs w:val="0"/>
          <w:color w:val="000000"/>
        </w:rPr>
        <w:t xml:space="preserve"> на </w:t>
      </w:r>
      <w:r w:rsidR="008106C4">
        <w:rPr>
          <w:b w:val="0"/>
          <w:bCs w:val="0"/>
          <w:color w:val="000000"/>
        </w:rPr>
        <w:t>установк</w:t>
      </w:r>
      <w:r w:rsidR="00581EC9">
        <w:rPr>
          <w:b w:val="0"/>
          <w:bCs w:val="0"/>
          <w:color w:val="000000"/>
        </w:rPr>
        <w:t>у</w:t>
      </w:r>
      <w:r w:rsidR="008106C4">
        <w:rPr>
          <w:b w:val="0"/>
          <w:bCs w:val="0"/>
          <w:color w:val="000000"/>
        </w:rPr>
        <w:t xml:space="preserve"> памятни</w:t>
      </w:r>
      <w:bookmarkStart w:id="0" w:name="_GoBack"/>
      <w:bookmarkEnd w:id="0"/>
      <w:r w:rsidR="008106C4">
        <w:rPr>
          <w:b w:val="0"/>
          <w:bCs w:val="0"/>
          <w:color w:val="000000"/>
        </w:rPr>
        <w:t>ка и детской площадки</w:t>
      </w:r>
      <w:r w:rsidR="00DC37F9">
        <w:rPr>
          <w:b w:val="0"/>
          <w:bCs w:val="0"/>
          <w:color w:val="000000"/>
        </w:rPr>
        <w:t>; 0,1 млн. руб. выделено на мероприятия по содержанию мест захоронения; 1,5 млн. рублей на выделение с</w:t>
      </w:r>
      <w:r w:rsidR="00DC37F9" w:rsidRPr="009B2C42">
        <w:rPr>
          <w:b w:val="0"/>
          <w:bCs w:val="0"/>
          <w:color w:val="000000"/>
        </w:rPr>
        <w:t>убсиди</w:t>
      </w:r>
      <w:r w:rsidR="00DC37F9">
        <w:rPr>
          <w:b w:val="0"/>
          <w:bCs w:val="0"/>
          <w:color w:val="000000"/>
        </w:rPr>
        <w:t>и</w:t>
      </w:r>
      <w:r w:rsidR="00DC37F9" w:rsidRPr="009B2C42">
        <w:rPr>
          <w:b w:val="0"/>
          <w:bCs w:val="0"/>
          <w:color w:val="000000"/>
        </w:rPr>
        <w:t xml:space="preserve"> МУП "Кротовка"</w:t>
      </w:r>
      <w:r w:rsidR="00DC37F9" w:rsidRPr="00B912F8">
        <w:rPr>
          <w:b w:val="0"/>
          <w:bCs w:val="0"/>
          <w:color w:val="000000"/>
        </w:rPr>
        <w:t>. В 20</w:t>
      </w:r>
      <w:r w:rsidR="008106C4">
        <w:rPr>
          <w:b w:val="0"/>
          <w:bCs w:val="0"/>
          <w:color w:val="000000"/>
        </w:rPr>
        <w:t>20</w:t>
      </w:r>
      <w:r w:rsidR="00DC37F9" w:rsidRPr="00B912F8">
        <w:rPr>
          <w:b w:val="0"/>
          <w:bCs w:val="0"/>
          <w:color w:val="000000"/>
        </w:rPr>
        <w:t xml:space="preserve"> году</w:t>
      </w:r>
      <w:r w:rsidR="00DC37F9">
        <w:rPr>
          <w:b w:val="0"/>
          <w:bCs w:val="0"/>
          <w:color w:val="000000"/>
        </w:rPr>
        <w:t xml:space="preserve"> на </w:t>
      </w:r>
      <w:r w:rsidR="00DC37F9" w:rsidRPr="002F4827">
        <w:rPr>
          <w:b w:val="0"/>
          <w:bCs w:val="0"/>
          <w:color w:val="000000"/>
        </w:rPr>
        <w:t>расход</w:t>
      </w:r>
      <w:r w:rsidR="00DC37F9">
        <w:rPr>
          <w:b w:val="0"/>
          <w:bCs w:val="0"/>
          <w:color w:val="000000"/>
        </w:rPr>
        <w:t>ы</w:t>
      </w:r>
      <w:r w:rsidR="00DC37F9" w:rsidRPr="002F4827">
        <w:rPr>
          <w:b w:val="0"/>
          <w:bCs w:val="0"/>
          <w:color w:val="000000"/>
        </w:rPr>
        <w:t xml:space="preserve"> в сфере жилищно-коммунального хозяйства</w:t>
      </w:r>
      <w:r w:rsidR="00DC37F9">
        <w:rPr>
          <w:b w:val="0"/>
          <w:bCs w:val="0"/>
          <w:color w:val="000000"/>
        </w:rPr>
        <w:t xml:space="preserve"> запланировано более </w:t>
      </w:r>
      <w:r w:rsidR="008106C4">
        <w:rPr>
          <w:b w:val="0"/>
          <w:bCs w:val="0"/>
          <w:color w:val="000000"/>
        </w:rPr>
        <w:t>10,6</w:t>
      </w:r>
      <w:r w:rsidR="00DC37F9">
        <w:rPr>
          <w:b w:val="0"/>
          <w:bCs w:val="0"/>
          <w:color w:val="000000"/>
        </w:rPr>
        <w:t xml:space="preserve"> млн. рублей.</w:t>
      </w:r>
    </w:p>
    <w:p w:rsidR="00DC37F9" w:rsidRDefault="00DC37F9" w:rsidP="00DC37F9">
      <w:pPr>
        <w:pStyle w:val="ConsPlusTitle"/>
        <w:widowControl/>
        <w:spacing w:line="353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Pr="00AD24F5">
        <w:rPr>
          <w:b w:val="0"/>
          <w:bCs w:val="0"/>
        </w:rPr>
        <w:t>сельско</w:t>
      </w:r>
      <w:r>
        <w:rPr>
          <w:b w:val="0"/>
          <w:bCs w:val="0"/>
        </w:rPr>
        <w:t>м</w:t>
      </w:r>
      <w:r w:rsidRPr="00AD24F5">
        <w:rPr>
          <w:b w:val="0"/>
          <w:bCs w:val="0"/>
        </w:rPr>
        <w:t xml:space="preserve"> поселени</w:t>
      </w:r>
      <w:r>
        <w:rPr>
          <w:b w:val="0"/>
          <w:bCs w:val="0"/>
        </w:rPr>
        <w:t>и</w:t>
      </w:r>
      <w:r w:rsidRPr="00AD24F5">
        <w:rPr>
          <w:b w:val="0"/>
          <w:bCs w:val="0"/>
        </w:rPr>
        <w:t xml:space="preserve"> </w:t>
      </w:r>
      <w:r>
        <w:rPr>
          <w:b w:val="0"/>
          <w:bCs w:val="0"/>
        </w:rPr>
        <w:t>уделяется большое внимание вопросам культуры.</w:t>
      </w:r>
      <w:r w:rsidRPr="003C65F3">
        <w:rPr>
          <w:b w:val="0"/>
          <w:bCs w:val="0"/>
          <w:lang w:eastAsia="en-US"/>
        </w:rPr>
        <w:t xml:space="preserve"> </w:t>
      </w:r>
      <w:r w:rsidR="00476B47" w:rsidRPr="00476B47">
        <w:rPr>
          <w:b w:val="0"/>
        </w:rPr>
        <w:t>Ежегодно на территории поселения проводятся культурно-массовые мероприятия.</w:t>
      </w:r>
      <w:r w:rsidR="00476B47">
        <w:t xml:space="preserve"> </w:t>
      </w:r>
      <w:r>
        <w:rPr>
          <w:b w:val="0"/>
          <w:bCs w:val="0"/>
          <w:lang w:eastAsia="en-US"/>
        </w:rPr>
        <w:t xml:space="preserve">На расходы в сфере культуры </w:t>
      </w:r>
      <w:r w:rsidRPr="00B912F8">
        <w:rPr>
          <w:b w:val="0"/>
          <w:bCs w:val="0"/>
          <w:lang w:eastAsia="en-US"/>
        </w:rPr>
        <w:t>в 201</w:t>
      </w:r>
      <w:r w:rsidR="008106C4">
        <w:rPr>
          <w:b w:val="0"/>
          <w:bCs w:val="0"/>
          <w:lang w:eastAsia="en-US"/>
        </w:rPr>
        <w:t>9</w:t>
      </w:r>
      <w:r>
        <w:rPr>
          <w:b w:val="0"/>
          <w:bCs w:val="0"/>
          <w:lang w:eastAsia="en-US"/>
        </w:rPr>
        <w:t xml:space="preserve"> году потрачено </w:t>
      </w:r>
      <w:r w:rsidR="008106C4">
        <w:rPr>
          <w:b w:val="0"/>
          <w:bCs w:val="0"/>
          <w:lang w:eastAsia="en-US"/>
        </w:rPr>
        <w:t>5,2</w:t>
      </w:r>
      <w:r w:rsidRPr="00B912F8">
        <w:rPr>
          <w:b w:val="0"/>
          <w:bCs w:val="0"/>
          <w:lang w:eastAsia="en-US"/>
        </w:rPr>
        <w:t xml:space="preserve"> млн. рублей, в 20</w:t>
      </w:r>
      <w:r w:rsidR="008106C4">
        <w:rPr>
          <w:b w:val="0"/>
          <w:bCs w:val="0"/>
          <w:lang w:eastAsia="en-US"/>
        </w:rPr>
        <w:t>20</w:t>
      </w:r>
      <w:r w:rsidRPr="00B912F8">
        <w:rPr>
          <w:b w:val="0"/>
          <w:bCs w:val="0"/>
          <w:lang w:eastAsia="en-US"/>
        </w:rPr>
        <w:t xml:space="preserve"> году выделено ассигнований на сумму </w:t>
      </w:r>
      <w:r>
        <w:rPr>
          <w:b w:val="0"/>
          <w:bCs w:val="0"/>
          <w:lang w:eastAsia="en-US"/>
        </w:rPr>
        <w:t>5,</w:t>
      </w:r>
      <w:r w:rsidR="008106C4">
        <w:rPr>
          <w:b w:val="0"/>
          <w:bCs w:val="0"/>
          <w:lang w:eastAsia="en-US"/>
        </w:rPr>
        <w:t>4</w:t>
      </w:r>
      <w:r>
        <w:rPr>
          <w:b w:val="0"/>
          <w:bCs w:val="0"/>
          <w:lang w:eastAsia="en-US"/>
        </w:rPr>
        <w:t xml:space="preserve"> млн. рублей.</w:t>
      </w:r>
    </w:p>
    <w:p w:rsidR="00D846E8" w:rsidRDefault="00DC37F9" w:rsidP="00DC37F9">
      <w:pPr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31">
        <w:rPr>
          <w:rFonts w:ascii="Times New Roman" w:hAnsi="Times New Roman"/>
          <w:sz w:val="28"/>
          <w:szCs w:val="28"/>
          <w:lang w:eastAsia="ru-RU"/>
        </w:rPr>
        <w:t xml:space="preserve">С учетом преемственности курса в следующем бюджетном цикле предполагается реализация активной государственной политики, направленной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достижение стратегических целей на основе повышения эффективности распределения ресурсов, результативности расходов, использования современных методов управления бюджетными процессами. </w:t>
      </w:r>
    </w:p>
    <w:p w:rsidR="00DC37F9" w:rsidRDefault="00DC37F9" w:rsidP="00DC37F9">
      <w:pPr>
        <w:spacing w:after="0" w:line="353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этой связи необходимо реализовать комплекс мер по </w:t>
      </w:r>
      <w:r w:rsidR="00D846E8">
        <w:rPr>
          <w:rFonts w:ascii="Times New Roman" w:hAnsi="Times New Roman"/>
          <w:sz w:val="28"/>
          <w:szCs w:val="28"/>
          <w:lang w:eastAsia="ru-RU"/>
        </w:rPr>
        <w:t>следующим основным направлениям:</w:t>
      </w:r>
    </w:p>
    <w:p w:rsidR="007D6AD3" w:rsidRDefault="007D6AD3" w:rsidP="007D6AD3">
      <w:pPr>
        <w:tabs>
          <w:tab w:val="left" w:pos="1134"/>
        </w:tabs>
        <w:spacing w:after="0" w:line="353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D6AD3" w:rsidRPr="002C6766" w:rsidRDefault="007D6AD3" w:rsidP="00535A15">
      <w:pPr>
        <w:tabs>
          <w:tab w:val="left" w:pos="1134"/>
        </w:tabs>
        <w:spacing w:after="0" w:line="353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Эффективное использование бюджетных средств</w:t>
      </w:r>
    </w:p>
    <w:p w:rsidR="007D6AD3" w:rsidRPr="005C0845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принципа эффективности использования бюджетных ресурсов, как и прежде, является одной из основных</w:t>
      </w:r>
      <w:r w:rsidRPr="00791BB6">
        <w:rPr>
          <w:rFonts w:ascii="Times New Roman" w:hAnsi="Times New Roman"/>
          <w:sz w:val="28"/>
          <w:szCs w:val="28"/>
        </w:rPr>
        <w:t xml:space="preserve"> задач бюджетной политики на 20</w:t>
      </w:r>
      <w:r w:rsidR="000D060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Pr="005C0845">
        <w:rPr>
          <w:rFonts w:ascii="Times New Roman" w:hAnsi="Times New Roman"/>
          <w:sz w:val="28"/>
          <w:szCs w:val="28"/>
        </w:rPr>
        <w:t>20</w:t>
      </w:r>
      <w:r w:rsidR="00BC7906">
        <w:rPr>
          <w:rFonts w:ascii="Times New Roman" w:hAnsi="Times New Roman"/>
          <w:sz w:val="28"/>
          <w:szCs w:val="28"/>
        </w:rPr>
        <w:t>2</w:t>
      </w:r>
      <w:r w:rsidR="000D060A">
        <w:rPr>
          <w:rFonts w:ascii="Times New Roman" w:hAnsi="Times New Roman"/>
          <w:sz w:val="28"/>
          <w:szCs w:val="28"/>
        </w:rPr>
        <w:t>3</w:t>
      </w:r>
      <w:r w:rsidRPr="005C0845">
        <w:rPr>
          <w:rFonts w:ascii="Times New Roman" w:hAnsi="Times New Roman"/>
          <w:sz w:val="28"/>
          <w:szCs w:val="28"/>
        </w:rPr>
        <w:t xml:space="preserve"> годы. Повышению функциональной эффективности бюджетных расходов будет способствовать проведение ряда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5C0845">
        <w:rPr>
          <w:rFonts w:ascii="Times New Roman" w:hAnsi="Times New Roman"/>
          <w:sz w:val="28"/>
          <w:szCs w:val="28"/>
        </w:rPr>
        <w:t xml:space="preserve"> направленных на повышение уровня обоснованности и качества бюджетного планирования.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обеспечивать результативность, адресность и целевой характер использования бюджетных средств.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разработке прогнозов социально-экономического развития сельского поселения необходимо</w:t>
      </w:r>
      <w:r w:rsidRPr="009C5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соблюдать принцип реалистичности и надежности. Использовать для целей бюджетного планирования </w:t>
      </w:r>
      <w:r w:rsidR="0017121A">
        <w:rPr>
          <w:rFonts w:ascii="Times New Roman" w:hAnsi="Times New Roman"/>
          <w:sz w:val="28"/>
          <w:szCs w:val="28"/>
        </w:rPr>
        <w:t>базовый вариант</w:t>
      </w:r>
      <w:r>
        <w:rPr>
          <w:rFonts w:ascii="Times New Roman" w:hAnsi="Times New Roman"/>
          <w:sz w:val="28"/>
          <w:szCs w:val="28"/>
        </w:rPr>
        <w:t xml:space="preserve"> Прогноза </w:t>
      </w:r>
      <w:r w:rsidRPr="009C5E63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исполнение бюджета сельского поселения должно осуществляться с учетом необходимости достижения устойчивости, сбалансированности, прозрачности бюджетной системы, связанных с: 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соблюдением предельного уровня дефицита бюджета в соответствии с требованиями Бюджетного кодекса Р</w:t>
      </w:r>
      <w:r w:rsidR="0062594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625947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соблюдением уровня условно утвержденных на плановый период расходов бюджета сельского поселения;</w:t>
      </w:r>
    </w:p>
    <w:p w:rsidR="007D6AD3" w:rsidRDefault="00D846E8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AD3">
        <w:rPr>
          <w:rFonts w:ascii="Times New Roman" w:hAnsi="Times New Roman"/>
          <w:sz w:val="28"/>
          <w:szCs w:val="28"/>
        </w:rPr>
        <w:t>соблюдением норматива на содержание органов местного самоуправления.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67BC">
        <w:rPr>
          <w:rFonts w:ascii="Times New Roman" w:hAnsi="Times New Roman"/>
          <w:sz w:val="28"/>
          <w:szCs w:val="28"/>
        </w:rPr>
        <w:t>Должна быть продолжена работа по</w:t>
      </w:r>
      <w:r>
        <w:rPr>
          <w:rFonts w:ascii="Times New Roman" w:hAnsi="Times New Roman"/>
          <w:sz w:val="28"/>
          <w:szCs w:val="28"/>
        </w:rPr>
        <w:t xml:space="preserve"> совершенствованию программно-целевых инструментов повышения эффективности бюджетных расходов.</w:t>
      </w:r>
    </w:p>
    <w:p w:rsidR="007D6AD3" w:rsidRDefault="007D6AD3" w:rsidP="007D6AD3">
      <w:pPr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проводить анализ бюджетных расходов на предмет выявления затрат, которые могут быть оптимизированы.</w:t>
      </w:r>
    </w:p>
    <w:p w:rsidR="008F7FA1" w:rsidRDefault="00CA33F4" w:rsidP="00CA33F4">
      <w:pPr>
        <w:tabs>
          <w:tab w:val="left" w:pos="2784"/>
        </w:tabs>
        <w:autoSpaceDE w:val="0"/>
        <w:autoSpaceDN w:val="0"/>
        <w:adjustRightInd w:val="0"/>
        <w:spacing w:after="0" w:line="35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7FA1" w:rsidRDefault="008F7FA1" w:rsidP="008F7FA1">
      <w:pPr>
        <w:tabs>
          <w:tab w:val="left" w:pos="1134"/>
        </w:tabs>
        <w:spacing w:after="0" w:line="3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Концентрация бюджетных ассигнований на реализации приоритетных направлений </w:t>
      </w:r>
    </w:p>
    <w:p w:rsidR="002F4F8D" w:rsidRPr="002F4F8D" w:rsidRDefault="002F4F8D" w:rsidP="002F4F8D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4F8D">
        <w:rPr>
          <w:rFonts w:ascii="Times New Roman" w:hAnsi="Times New Roman"/>
          <w:sz w:val="28"/>
          <w:szCs w:val="28"/>
        </w:rPr>
        <w:t>Одним из приоритетных направлений бюджетной политики в предстоящий период является:</w:t>
      </w:r>
    </w:p>
    <w:p w:rsidR="002F4F8D" w:rsidRPr="002F4F8D" w:rsidRDefault="002F4F8D" w:rsidP="002F4F8D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4F8D">
        <w:rPr>
          <w:rFonts w:ascii="Times New Roman" w:hAnsi="Times New Roman"/>
          <w:sz w:val="28"/>
          <w:szCs w:val="28"/>
        </w:rPr>
        <w:t>реализация мероприятий, направленных на достижение национальных целей и стратегических задач развития Российской Федерации на перио</w:t>
      </w:r>
      <w:r w:rsidR="006C1F55">
        <w:rPr>
          <w:rFonts w:ascii="Times New Roman" w:hAnsi="Times New Roman"/>
          <w:sz w:val="28"/>
          <w:szCs w:val="28"/>
        </w:rPr>
        <w:t xml:space="preserve">д до 2024 года в соответствии </w:t>
      </w:r>
      <w:r w:rsidR="006C1F55" w:rsidRPr="006C1F55">
        <w:rPr>
          <w:rFonts w:ascii="Times New Roman" w:hAnsi="Times New Roman"/>
          <w:sz w:val="28"/>
          <w:szCs w:val="28"/>
        </w:rPr>
        <w:t>с Указом от 07.05.2018 № 204</w:t>
      </w:r>
      <w:r w:rsidRPr="002F4F8D">
        <w:rPr>
          <w:rFonts w:ascii="Times New Roman" w:hAnsi="Times New Roman"/>
          <w:sz w:val="28"/>
          <w:szCs w:val="28"/>
        </w:rPr>
        <w:t xml:space="preserve">; </w:t>
      </w:r>
    </w:p>
    <w:p w:rsidR="002F4F8D" w:rsidRPr="002F4F8D" w:rsidRDefault="002F4F8D" w:rsidP="002F4F8D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4F8D">
        <w:rPr>
          <w:rFonts w:ascii="Times New Roman" w:hAnsi="Times New Roman"/>
          <w:sz w:val="28"/>
          <w:szCs w:val="28"/>
        </w:rPr>
        <w:t xml:space="preserve">финансовое обеспечение принятых решений по повышению заработной платы отдельным категориям работников, предусмотренных в </w:t>
      </w:r>
      <w:r w:rsidR="00731073">
        <w:rPr>
          <w:rFonts w:ascii="Times New Roman" w:hAnsi="Times New Roman"/>
          <w:sz w:val="28"/>
          <w:szCs w:val="28"/>
        </w:rPr>
        <w:t>Указе от 07.05.2012 №59</w:t>
      </w:r>
      <w:r w:rsidR="006C1F55" w:rsidRPr="006C1F55">
        <w:rPr>
          <w:rFonts w:ascii="Times New Roman" w:hAnsi="Times New Roman"/>
          <w:sz w:val="28"/>
          <w:szCs w:val="28"/>
        </w:rPr>
        <w:t>7</w:t>
      </w:r>
      <w:r w:rsidRPr="002F4F8D">
        <w:rPr>
          <w:rFonts w:ascii="Times New Roman" w:hAnsi="Times New Roman"/>
          <w:sz w:val="28"/>
          <w:szCs w:val="28"/>
        </w:rPr>
        <w:t>.</w:t>
      </w:r>
    </w:p>
    <w:p w:rsidR="002F4F8D" w:rsidRDefault="002F4F8D" w:rsidP="002F4F8D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4F8D">
        <w:rPr>
          <w:rFonts w:ascii="Times New Roman" w:hAnsi="Times New Roman"/>
          <w:sz w:val="28"/>
          <w:szCs w:val="28"/>
        </w:rPr>
        <w:t xml:space="preserve">Бюджетная политика в области расходов будет ориентирована на безусловное исполнение всех принятых расходных обязательств, а также на реализацию национальных проектов. В настоящее время ведется активная работа </w:t>
      </w:r>
      <w:r w:rsidRPr="002F4F8D">
        <w:rPr>
          <w:rFonts w:ascii="Times New Roman" w:hAnsi="Times New Roman"/>
          <w:sz w:val="28"/>
          <w:szCs w:val="28"/>
        </w:rPr>
        <w:lastRenderedPageBreak/>
        <w:t>по наиболее полному участию сельского поселения во всех федеральных национальных проектах и соответствующим им региональных проектах, которые направлены на развитие экономической и социальной сфер.</w:t>
      </w:r>
    </w:p>
    <w:p w:rsidR="008F7FA1" w:rsidRDefault="008F7FA1" w:rsidP="002F4F8D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731073">
        <w:rPr>
          <w:rFonts w:ascii="Times New Roman" w:hAnsi="Times New Roman"/>
          <w:sz w:val="28"/>
          <w:szCs w:val="28"/>
        </w:rPr>
        <w:t>Указа от 07.05.2012 №59</w:t>
      </w:r>
      <w:r w:rsidR="006C1F55" w:rsidRPr="006C1F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 в целях сохранения кадрового потенциала, повышения престижности и привлекательности профессий в сфере культуры проводится планомерная работа по достижению установленных «дорожными картами» значений среднемесячной заработной платы отдельных категорий работников. </w:t>
      </w:r>
    </w:p>
    <w:p w:rsidR="008F7FA1" w:rsidRPr="001E0D71" w:rsidRDefault="008F7FA1" w:rsidP="008F7FA1">
      <w:pPr>
        <w:pStyle w:val="ConsPlusTitle"/>
        <w:spacing w:line="352" w:lineRule="auto"/>
        <w:ind w:firstLine="851"/>
        <w:jc w:val="both"/>
        <w:rPr>
          <w:b w:val="0"/>
        </w:rPr>
      </w:pPr>
      <w:r>
        <w:rPr>
          <w:b w:val="0"/>
        </w:rPr>
        <w:t>В 20</w:t>
      </w:r>
      <w:r w:rsidR="000D060A">
        <w:rPr>
          <w:b w:val="0"/>
        </w:rPr>
        <w:t>21</w:t>
      </w:r>
      <w:r>
        <w:rPr>
          <w:b w:val="0"/>
        </w:rPr>
        <w:t xml:space="preserve"> году </w:t>
      </w:r>
      <w:r w:rsidR="00986D45">
        <w:rPr>
          <w:b w:val="0"/>
        </w:rPr>
        <w:t xml:space="preserve">планируется </w:t>
      </w:r>
      <w:r>
        <w:rPr>
          <w:b w:val="0"/>
        </w:rPr>
        <w:t>предусмотре</w:t>
      </w:r>
      <w:r w:rsidR="00986D45">
        <w:rPr>
          <w:b w:val="0"/>
        </w:rPr>
        <w:t>ть</w:t>
      </w:r>
      <w:r>
        <w:rPr>
          <w:b w:val="0"/>
        </w:rPr>
        <w:t xml:space="preserve"> увеличение фонда оплаты труда с учетом индексации целевых значений уровня средней заработной платы 20</w:t>
      </w:r>
      <w:r w:rsidR="000D060A">
        <w:rPr>
          <w:b w:val="0"/>
        </w:rPr>
        <w:t>20</w:t>
      </w:r>
      <w:r w:rsidR="00BC7906">
        <w:rPr>
          <w:b w:val="0"/>
        </w:rPr>
        <w:t xml:space="preserve"> </w:t>
      </w:r>
      <w:r>
        <w:rPr>
          <w:b w:val="0"/>
        </w:rPr>
        <w:t xml:space="preserve">года по соответствующим категориям работников. Увеличение общего объема расходов на фонд оплаты труда категорий работников, определенных в </w:t>
      </w:r>
      <w:r w:rsidR="005C163D">
        <w:rPr>
          <w:b w:val="0"/>
        </w:rPr>
        <w:t>Указе от 07.05.2012 №59</w:t>
      </w:r>
      <w:r w:rsidR="006C1F55" w:rsidRPr="006C1F55">
        <w:rPr>
          <w:b w:val="0"/>
        </w:rPr>
        <w:t>7</w:t>
      </w:r>
      <w:r>
        <w:rPr>
          <w:b w:val="0"/>
        </w:rPr>
        <w:t>, по муниципальным учреждениям, финансируемым за счет средств бюджета поселения, к уровню 20</w:t>
      </w:r>
      <w:r w:rsidR="000D060A">
        <w:rPr>
          <w:b w:val="0"/>
        </w:rPr>
        <w:t>20</w:t>
      </w:r>
      <w:r>
        <w:rPr>
          <w:b w:val="0"/>
        </w:rPr>
        <w:t xml:space="preserve"> года в 20</w:t>
      </w:r>
      <w:r w:rsidR="000D060A">
        <w:rPr>
          <w:b w:val="0"/>
        </w:rPr>
        <w:t>21</w:t>
      </w:r>
      <w:r>
        <w:rPr>
          <w:b w:val="0"/>
        </w:rPr>
        <w:t xml:space="preserve"> году планируется в сумме </w:t>
      </w:r>
      <w:r w:rsidR="000D060A">
        <w:rPr>
          <w:b w:val="0"/>
        </w:rPr>
        <w:t>49,2</w:t>
      </w:r>
      <w:r w:rsidR="00195572" w:rsidRPr="00DC37F9">
        <w:rPr>
          <w:b w:val="0"/>
          <w:color w:val="FF0000"/>
        </w:rPr>
        <w:t xml:space="preserve"> </w:t>
      </w:r>
      <w:r w:rsidR="00195572" w:rsidRPr="001E0D71">
        <w:rPr>
          <w:b w:val="0"/>
        </w:rPr>
        <w:t>тыс. рублей, в 202</w:t>
      </w:r>
      <w:r w:rsidR="000D060A">
        <w:rPr>
          <w:b w:val="0"/>
        </w:rPr>
        <w:t>2</w:t>
      </w:r>
      <w:r w:rsidRPr="001E0D71">
        <w:rPr>
          <w:b w:val="0"/>
        </w:rPr>
        <w:t xml:space="preserve"> году – </w:t>
      </w:r>
      <w:r w:rsidR="000D060A">
        <w:rPr>
          <w:b w:val="0"/>
        </w:rPr>
        <w:t>213,4</w:t>
      </w:r>
      <w:r w:rsidRPr="001E0D71">
        <w:rPr>
          <w:b w:val="0"/>
        </w:rPr>
        <w:t xml:space="preserve"> тыс.</w:t>
      </w:r>
      <w:r w:rsidR="00D846E8">
        <w:rPr>
          <w:b w:val="0"/>
        </w:rPr>
        <w:t xml:space="preserve"> </w:t>
      </w:r>
      <w:r w:rsidRPr="001E0D71">
        <w:rPr>
          <w:b w:val="0"/>
        </w:rPr>
        <w:t>рублей, в 20</w:t>
      </w:r>
      <w:r w:rsidR="00195572" w:rsidRPr="001E0D71">
        <w:rPr>
          <w:b w:val="0"/>
        </w:rPr>
        <w:t>2</w:t>
      </w:r>
      <w:r w:rsidR="000D060A">
        <w:rPr>
          <w:b w:val="0"/>
        </w:rPr>
        <w:t>3</w:t>
      </w:r>
      <w:r w:rsidRPr="001E0D71">
        <w:rPr>
          <w:b w:val="0"/>
        </w:rPr>
        <w:t xml:space="preserve"> </w:t>
      </w:r>
      <w:r w:rsidR="00BD6148" w:rsidRPr="001E0D71">
        <w:rPr>
          <w:b w:val="0"/>
        </w:rPr>
        <w:t xml:space="preserve">году </w:t>
      </w:r>
      <w:r w:rsidRPr="001E0D71">
        <w:rPr>
          <w:b w:val="0"/>
        </w:rPr>
        <w:t>–</w:t>
      </w:r>
      <w:r w:rsidR="000D060A">
        <w:rPr>
          <w:b w:val="0"/>
        </w:rPr>
        <w:t xml:space="preserve"> 254,4</w:t>
      </w:r>
      <w:r w:rsidRPr="001E0D71">
        <w:rPr>
          <w:b w:val="0"/>
        </w:rPr>
        <w:t xml:space="preserve"> тыс.</w:t>
      </w:r>
      <w:r w:rsidR="00D846E8">
        <w:rPr>
          <w:b w:val="0"/>
        </w:rPr>
        <w:t xml:space="preserve"> </w:t>
      </w:r>
      <w:r w:rsidRPr="001E0D71">
        <w:rPr>
          <w:b w:val="0"/>
        </w:rPr>
        <w:t xml:space="preserve">рублей. </w:t>
      </w:r>
    </w:p>
    <w:p w:rsidR="00376817" w:rsidRDefault="00376817" w:rsidP="00376817">
      <w:pPr>
        <w:pStyle w:val="a5"/>
        <w:spacing w:after="0" w:line="360" w:lineRule="auto"/>
        <w:ind w:firstLine="709"/>
        <w:jc w:val="both"/>
      </w:pPr>
      <w:r>
        <w:rPr>
          <w:color w:val="000000"/>
        </w:rPr>
        <w:t xml:space="preserve">В целях формирования культурных ценностей современного сельского бытия, создания условий для развития </w:t>
      </w:r>
      <w:r w:rsidRPr="00324A0D">
        <w:rPr>
          <w:b/>
          <w:color w:val="000000"/>
        </w:rPr>
        <w:t>культуры,</w:t>
      </w:r>
      <w:r>
        <w:rPr>
          <w:color w:val="000000"/>
        </w:rPr>
        <w:t xml:space="preserve"> повышения  доступности, качества, объёма и разнообразия услуг в сфере культуры и спорта, развития учреждений культуры на территории </w:t>
      </w:r>
      <w:r w:rsidR="000718B3">
        <w:rPr>
          <w:color w:val="000000"/>
        </w:rPr>
        <w:t xml:space="preserve">сельского </w:t>
      </w:r>
      <w:r>
        <w:rPr>
          <w:color w:val="000000"/>
        </w:rPr>
        <w:t xml:space="preserve">поселения реализуется </w:t>
      </w:r>
      <w:r w:rsidRPr="00FF544A">
        <w:t xml:space="preserve"> </w:t>
      </w:r>
      <w:r>
        <w:t xml:space="preserve">муниципальная программа </w:t>
      </w:r>
      <w:r w:rsidRPr="008541F7">
        <w:t>«</w:t>
      </w:r>
      <w:r w:rsidRPr="008541F7">
        <w:rPr>
          <w:rFonts w:eastAsia="Calibri"/>
          <w:bCs/>
          <w:spacing w:val="-2"/>
        </w:rPr>
        <w:t>Развитие культуры</w:t>
      </w:r>
      <w:r w:rsidR="00EC554B">
        <w:rPr>
          <w:rFonts w:eastAsia="Calibri"/>
          <w:bCs/>
          <w:spacing w:val="-2"/>
        </w:rPr>
        <w:t>, молодежной политики</w:t>
      </w:r>
      <w:r w:rsidR="00195572">
        <w:rPr>
          <w:rFonts w:eastAsia="Calibri"/>
          <w:bCs/>
          <w:spacing w:val="-2"/>
        </w:rPr>
        <w:t>, физической культуры</w:t>
      </w:r>
      <w:r w:rsidR="00EC554B">
        <w:rPr>
          <w:rFonts w:eastAsia="Calibri"/>
          <w:bCs/>
          <w:spacing w:val="-2"/>
        </w:rPr>
        <w:t xml:space="preserve"> и спорта на территории сельского</w:t>
      </w:r>
      <w:r w:rsidRPr="008541F7">
        <w:rPr>
          <w:rFonts w:eastAsia="Calibri"/>
          <w:bCs/>
          <w:spacing w:val="-2"/>
        </w:rPr>
        <w:t xml:space="preserve"> поселении </w:t>
      </w:r>
      <w:r w:rsidR="001247AD">
        <w:rPr>
          <w:rFonts w:eastAsia="Calibri"/>
          <w:bCs/>
          <w:spacing w:val="-2"/>
        </w:rPr>
        <w:t>К</w:t>
      </w:r>
      <w:r w:rsidR="002475B2">
        <w:rPr>
          <w:rFonts w:eastAsia="Calibri"/>
          <w:bCs/>
          <w:spacing w:val="-2"/>
        </w:rPr>
        <w:t>ротовка</w:t>
      </w:r>
      <w:r w:rsidR="009B144C">
        <w:rPr>
          <w:rFonts w:eastAsia="Calibri"/>
          <w:bCs/>
          <w:spacing w:val="-2"/>
        </w:rPr>
        <w:t xml:space="preserve"> </w:t>
      </w:r>
      <w:r w:rsidR="00EC554B">
        <w:rPr>
          <w:rFonts w:eastAsia="Calibri"/>
          <w:bCs/>
          <w:spacing w:val="-2"/>
        </w:rPr>
        <w:t xml:space="preserve">муниципального района </w:t>
      </w:r>
      <w:r w:rsidRPr="008541F7">
        <w:rPr>
          <w:rFonts w:eastAsia="Calibri"/>
          <w:bCs/>
          <w:spacing w:val="-2"/>
        </w:rPr>
        <w:t>Кинель-Черкасск</w:t>
      </w:r>
      <w:r w:rsidR="00EC554B">
        <w:rPr>
          <w:rFonts w:eastAsia="Calibri"/>
          <w:bCs/>
          <w:spacing w:val="-2"/>
        </w:rPr>
        <w:t xml:space="preserve">ий </w:t>
      </w:r>
      <w:r w:rsidRPr="008541F7">
        <w:rPr>
          <w:rFonts w:eastAsia="Calibri"/>
          <w:bCs/>
          <w:spacing w:val="-2"/>
        </w:rPr>
        <w:t>Самарской области» на 201</w:t>
      </w:r>
      <w:r w:rsidR="00195572">
        <w:rPr>
          <w:rFonts w:eastAsia="Calibri"/>
          <w:bCs/>
          <w:spacing w:val="-2"/>
        </w:rPr>
        <w:t>9</w:t>
      </w:r>
      <w:r w:rsidRPr="008541F7">
        <w:rPr>
          <w:rFonts w:eastAsia="Calibri"/>
          <w:bCs/>
          <w:spacing w:val="-2"/>
        </w:rPr>
        <w:t>-20</w:t>
      </w:r>
      <w:r w:rsidR="00113B4B">
        <w:rPr>
          <w:rFonts w:eastAsia="Calibri"/>
          <w:bCs/>
          <w:spacing w:val="-2"/>
        </w:rPr>
        <w:t>2</w:t>
      </w:r>
      <w:r w:rsidR="00195572">
        <w:rPr>
          <w:rFonts w:eastAsia="Calibri"/>
          <w:bCs/>
          <w:spacing w:val="-2"/>
        </w:rPr>
        <w:t>4</w:t>
      </w:r>
      <w:r w:rsidRPr="008541F7">
        <w:rPr>
          <w:rFonts w:eastAsia="Calibri"/>
          <w:bCs/>
          <w:spacing w:val="-2"/>
        </w:rPr>
        <w:t xml:space="preserve"> годы</w:t>
      </w:r>
      <w:r>
        <w:t xml:space="preserve">, утвержденная постановлением </w:t>
      </w:r>
      <w:r w:rsidR="002475B2">
        <w:t xml:space="preserve">Администрации </w:t>
      </w:r>
      <w:r>
        <w:t xml:space="preserve">сельского поселения </w:t>
      </w:r>
      <w:r w:rsidR="001247AD">
        <w:t>К</w:t>
      </w:r>
      <w:r w:rsidR="002475B2">
        <w:t>ротовка</w:t>
      </w:r>
      <w:r>
        <w:t xml:space="preserve"> от </w:t>
      </w:r>
      <w:r w:rsidR="00195572">
        <w:t>24.04.2018</w:t>
      </w:r>
      <w:r w:rsidRPr="005458CB">
        <w:t xml:space="preserve"> №</w:t>
      </w:r>
      <w:r w:rsidR="00195572">
        <w:t>104</w:t>
      </w:r>
      <w:r>
        <w:t>. В рамках реализации муниципальной программы намечено п</w:t>
      </w:r>
      <w:r w:rsidRPr="00986A6C">
        <w:t>роведение праздничных культурно-массовых мероприятий</w:t>
      </w:r>
      <w:r>
        <w:t>,</w:t>
      </w:r>
      <w:r w:rsidRPr="00B95570">
        <w:t xml:space="preserve"> </w:t>
      </w:r>
      <w:r>
        <w:t>п</w:t>
      </w:r>
      <w:r w:rsidRPr="00986A6C">
        <w:t>одготовка и проведение спортивных соревнований и мероприятий</w:t>
      </w:r>
      <w:r>
        <w:t>.</w:t>
      </w:r>
    </w:p>
    <w:p w:rsidR="00181AFC" w:rsidRPr="00BA6D8E" w:rsidRDefault="00172037" w:rsidP="00181AF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1073">
        <w:rPr>
          <w:rFonts w:ascii="Times New Roman" w:hAnsi="Times New Roman"/>
          <w:iCs/>
          <w:sz w:val="28"/>
          <w:szCs w:val="28"/>
        </w:rPr>
        <w:t xml:space="preserve">    </w:t>
      </w:r>
      <w:r w:rsidR="008F7FA1" w:rsidRPr="00731073">
        <w:rPr>
          <w:rFonts w:ascii="Times New Roman" w:hAnsi="Times New Roman"/>
          <w:iCs/>
          <w:sz w:val="28"/>
          <w:szCs w:val="28"/>
        </w:rPr>
        <w:t>Бюджетн</w:t>
      </w:r>
      <w:r w:rsidR="00BD6148" w:rsidRPr="00731073">
        <w:rPr>
          <w:rFonts w:ascii="Times New Roman" w:hAnsi="Times New Roman"/>
          <w:iCs/>
          <w:sz w:val="28"/>
          <w:szCs w:val="28"/>
        </w:rPr>
        <w:t>ая</w:t>
      </w:r>
      <w:r w:rsidR="008F7FA1" w:rsidRPr="00731073">
        <w:rPr>
          <w:rFonts w:ascii="Times New Roman" w:hAnsi="Times New Roman"/>
          <w:iCs/>
          <w:sz w:val="28"/>
          <w:szCs w:val="28"/>
        </w:rPr>
        <w:t xml:space="preserve"> политика </w:t>
      </w:r>
      <w:r w:rsidR="00BA6D8E" w:rsidRPr="00731073">
        <w:rPr>
          <w:rFonts w:ascii="Times New Roman" w:hAnsi="Times New Roman"/>
          <w:iCs/>
          <w:sz w:val="28"/>
          <w:szCs w:val="28"/>
        </w:rPr>
        <w:t>поселения</w:t>
      </w:r>
      <w:r w:rsidR="00BA6D8E">
        <w:rPr>
          <w:rFonts w:ascii="Times New Roman" w:hAnsi="Times New Roman"/>
          <w:iCs/>
          <w:sz w:val="28"/>
          <w:szCs w:val="28"/>
        </w:rPr>
        <w:t xml:space="preserve"> </w:t>
      </w:r>
      <w:r w:rsidR="008F7FA1">
        <w:rPr>
          <w:rFonts w:ascii="Times New Roman" w:hAnsi="Times New Roman"/>
          <w:iCs/>
          <w:sz w:val="28"/>
          <w:szCs w:val="28"/>
        </w:rPr>
        <w:t xml:space="preserve">в </w:t>
      </w:r>
      <w:r w:rsidR="008F7FA1">
        <w:rPr>
          <w:rFonts w:ascii="Times New Roman" w:hAnsi="Times New Roman"/>
          <w:b/>
          <w:iCs/>
          <w:sz w:val="28"/>
          <w:szCs w:val="28"/>
        </w:rPr>
        <w:t>сфере сельского хозяйства</w:t>
      </w:r>
      <w:r w:rsidR="008F7FA1">
        <w:rPr>
          <w:rFonts w:ascii="Times New Roman" w:hAnsi="Times New Roman"/>
          <w:iCs/>
          <w:sz w:val="28"/>
          <w:szCs w:val="28"/>
        </w:rPr>
        <w:t xml:space="preserve"> </w:t>
      </w:r>
      <w:r w:rsidR="00BA6D8E">
        <w:rPr>
          <w:rFonts w:ascii="Times New Roman" w:hAnsi="Times New Roman"/>
          <w:iCs/>
          <w:sz w:val="28"/>
          <w:szCs w:val="28"/>
        </w:rPr>
        <w:t>на</w:t>
      </w:r>
      <w:r w:rsidR="008F7FA1">
        <w:rPr>
          <w:rFonts w:ascii="Times New Roman" w:hAnsi="Times New Roman"/>
          <w:sz w:val="28"/>
          <w:szCs w:val="28"/>
        </w:rPr>
        <w:t xml:space="preserve"> 20</w:t>
      </w:r>
      <w:r w:rsidR="00D846E8">
        <w:rPr>
          <w:rFonts w:ascii="Times New Roman" w:hAnsi="Times New Roman"/>
          <w:sz w:val="28"/>
          <w:szCs w:val="28"/>
        </w:rPr>
        <w:t>21</w:t>
      </w:r>
      <w:r w:rsidR="008F7FA1">
        <w:rPr>
          <w:rFonts w:ascii="Times New Roman" w:hAnsi="Times New Roman"/>
          <w:sz w:val="28"/>
          <w:szCs w:val="28"/>
        </w:rPr>
        <w:t>-20</w:t>
      </w:r>
      <w:r w:rsidR="00BC7906">
        <w:rPr>
          <w:rFonts w:ascii="Times New Roman" w:hAnsi="Times New Roman"/>
          <w:sz w:val="28"/>
          <w:szCs w:val="28"/>
        </w:rPr>
        <w:t>2</w:t>
      </w:r>
      <w:r w:rsidR="00D846E8">
        <w:rPr>
          <w:rFonts w:ascii="Times New Roman" w:hAnsi="Times New Roman"/>
          <w:sz w:val="28"/>
          <w:szCs w:val="28"/>
        </w:rPr>
        <w:t>3</w:t>
      </w:r>
      <w:r w:rsidR="008F7FA1">
        <w:rPr>
          <w:rFonts w:ascii="Times New Roman" w:hAnsi="Times New Roman"/>
          <w:sz w:val="28"/>
          <w:szCs w:val="28"/>
        </w:rPr>
        <w:t xml:space="preserve"> годы сформирована </w:t>
      </w:r>
      <w:r w:rsidR="00EA47B0">
        <w:rPr>
          <w:rFonts w:ascii="Times New Roman" w:hAnsi="Times New Roman"/>
          <w:sz w:val="28"/>
          <w:szCs w:val="28"/>
        </w:rPr>
        <w:t xml:space="preserve">в рамках </w:t>
      </w:r>
      <w:r w:rsidR="00181AFC" w:rsidRPr="00181AFC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«Развитие сельского хозяйства на территории сельского поселения </w:t>
      </w:r>
      <w:r w:rsidR="00995B71">
        <w:rPr>
          <w:rFonts w:ascii="Times New Roman" w:hAnsi="Times New Roman"/>
          <w:sz w:val="28"/>
          <w:szCs w:val="28"/>
        </w:rPr>
        <w:t>К</w:t>
      </w:r>
      <w:r w:rsidR="002475B2">
        <w:rPr>
          <w:rFonts w:ascii="Times New Roman" w:hAnsi="Times New Roman"/>
          <w:sz w:val="28"/>
          <w:szCs w:val="28"/>
        </w:rPr>
        <w:t>ротовка</w:t>
      </w:r>
      <w:r w:rsidR="00181AFC" w:rsidRPr="00181AFC">
        <w:rPr>
          <w:rFonts w:ascii="Times New Roman" w:hAnsi="Times New Roman"/>
          <w:sz w:val="28"/>
          <w:szCs w:val="28"/>
        </w:rPr>
        <w:t xml:space="preserve"> Кинель-Черкасского </w:t>
      </w:r>
      <w:r w:rsidR="00195572">
        <w:rPr>
          <w:rFonts w:ascii="Times New Roman" w:hAnsi="Times New Roman"/>
          <w:sz w:val="28"/>
          <w:szCs w:val="28"/>
        </w:rPr>
        <w:t>района Самарской области</w:t>
      </w:r>
      <w:r w:rsidR="00452D5A">
        <w:rPr>
          <w:rFonts w:ascii="Times New Roman" w:hAnsi="Times New Roman"/>
          <w:sz w:val="28"/>
          <w:szCs w:val="28"/>
        </w:rPr>
        <w:t>»</w:t>
      </w:r>
      <w:r w:rsidR="00195572">
        <w:rPr>
          <w:rFonts w:ascii="Times New Roman" w:hAnsi="Times New Roman"/>
          <w:sz w:val="28"/>
          <w:szCs w:val="28"/>
        </w:rPr>
        <w:t xml:space="preserve"> на 2019</w:t>
      </w:r>
      <w:r w:rsidR="00181AFC" w:rsidRPr="00181AFC">
        <w:rPr>
          <w:rFonts w:ascii="Times New Roman" w:hAnsi="Times New Roman"/>
          <w:b/>
          <w:sz w:val="28"/>
          <w:szCs w:val="28"/>
        </w:rPr>
        <w:t>–</w:t>
      </w:r>
      <w:r w:rsidR="00181AFC" w:rsidRPr="00181AFC">
        <w:rPr>
          <w:rFonts w:ascii="Times New Roman" w:hAnsi="Times New Roman"/>
          <w:sz w:val="28"/>
          <w:szCs w:val="28"/>
        </w:rPr>
        <w:t>202</w:t>
      </w:r>
      <w:r w:rsidR="00195572">
        <w:rPr>
          <w:rFonts w:ascii="Times New Roman" w:hAnsi="Times New Roman"/>
          <w:sz w:val="28"/>
          <w:szCs w:val="28"/>
        </w:rPr>
        <w:t>4</w:t>
      </w:r>
      <w:r w:rsidR="00452D5A">
        <w:rPr>
          <w:rFonts w:ascii="Times New Roman" w:hAnsi="Times New Roman"/>
          <w:sz w:val="28"/>
          <w:szCs w:val="28"/>
        </w:rPr>
        <w:t xml:space="preserve"> годы</w:t>
      </w:r>
      <w:r w:rsidR="00BA6D8E">
        <w:rPr>
          <w:rFonts w:ascii="Times New Roman" w:hAnsi="Times New Roman"/>
          <w:sz w:val="28"/>
          <w:szCs w:val="28"/>
        </w:rPr>
        <w:t>,</w:t>
      </w:r>
      <w:r w:rsidR="00BA6D8E" w:rsidRPr="00BA6D8E">
        <w:rPr>
          <w:rFonts w:ascii="Times New Roman" w:hAnsi="Times New Roman"/>
          <w:sz w:val="28"/>
          <w:szCs w:val="28"/>
        </w:rPr>
        <w:t xml:space="preserve"> </w:t>
      </w:r>
      <w:r w:rsidR="00BA6D8E" w:rsidRPr="00BA6D8E">
        <w:rPr>
          <w:rFonts w:ascii="Times New Roman" w:hAnsi="Times New Roman"/>
          <w:sz w:val="28"/>
          <w:szCs w:val="28"/>
        </w:rPr>
        <w:lastRenderedPageBreak/>
        <w:t>утвержденн</w:t>
      </w:r>
      <w:r w:rsidR="00BA6D8E">
        <w:rPr>
          <w:rFonts w:ascii="Times New Roman" w:hAnsi="Times New Roman"/>
          <w:sz w:val="28"/>
          <w:szCs w:val="28"/>
        </w:rPr>
        <w:t>ой</w:t>
      </w:r>
      <w:r w:rsidR="00BA6D8E" w:rsidRPr="00BA6D8E">
        <w:rPr>
          <w:rFonts w:ascii="Times New Roman" w:hAnsi="Times New Roman"/>
          <w:sz w:val="28"/>
          <w:szCs w:val="28"/>
        </w:rPr>
        <w:t xml:space="preserve"> постановлением </w:t>
      </w:r>
      <w:r w:rsidR="002475B2">
        <w:rPr>
          <w:rFonts w:ascii="Times New Roman" w:hAnsi="Times New Roman"/>
          <w:sz w:val="28"/>
          <w:szCs w:val="28"/>
        </w:rPr>
        <w:t xml:space="preserve">Администрации </w:t>
      </w:r>
      <w:r w:rsidR="00BA6D8E" w:rsidRPr="00BA6D8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5A8A">
        <w:rPr>
          <w:rFonts w:ascii="Times New Roman" w:hAnsi="Times New Roman"/>
          <w:sz w:val="28"/>
          <w:szCs w:val="28"/>
        </w:rPr>
        <w:t>К</w:t>
      </w:r>
      <w:r w:rsidR="002475B2">
        <w:rPr>
          <w:rFonts w:ascii="Times New Roman" w:hAnsi="Times New Roman"/>
          <w:sz w:val="28"/>
          <w:szCs w:val="28"/>
        </w:rPr>
        <w:t>ротовка</w:t>
      </w:r>
      <w:r w:rsidR="00BA6D8E" w:rsidRPr="00BA6D8E">
        <w:rPr>
          <w:rFonts w:ascii="Times New Roman" w:hAnsi="Times New Roman"/>
          <w:sz w:val="28"/>
          <w:szCs w:val="28"/>
        </w:rPr>
        <w:t xml:space="preserve"> от </w:t>
      </w:r>
      <w:r w:rsidR="00195572">
        <w:rPr>
          <w:rFonts w:ascii="Times New Roman" w:hAnsi="Times New Roman"/>
          <w:sz w:val="28"/>
          <w:szCs w:val="28"/>
        </w:rPr>
        <w:t>24.04.2018</w:t>
      </w:r>
      <w:r w:rsidR="00BA6D8E" w:rsidRPr="00BA6D8E">
        <w:rPr>
          <w:rFonts w:ascii="Times New Roman" w:hAnsi="Times New Roman"/>
          <w:sz w:val="28"/>
          <w:szCs w:val="28"/>
        </w:rPr>
        <w:t xml:space="preserve"> №</w:t>
      </w:r>
      <w:r w:rsidR="00D3160C">
        <w:rPr>
          <w:rFonts w:ascii="Times New Roman" w:hAnsi="Times New Roman"/>
          <w:sz w:val="28"/>
          <w:szCs w:val="28"/>
        </w:rPr>
        <w:t>10</w:t>
      </w:r>
      <w:r w:rsidR="00195572">
        <w:rPr>
          <w:rFonts w:ascii="Times New Roman" w:hAnsi="Times New Roman"/>
          <w:sz w:val="28"/>
          <w:szCs w:val="28"/>
        </w:rPr>
        <w:t>8</w:t>
      </w:r>
      <w:r w:rsidR="00181AFC" w:rsidRPr="00BA6D8E">
        <w:rPr>
          <w:rFonts w:ascii="Times New Roman" w:hAnsi="Times New Roman"/>
          <w:sz w:val="28"/>
          <w:szCs w:val="28"/>
        </w:rPr>
        <w:t>.</w:t>
      </w:r>
    </w:p>
    <w:p w:rsidR="002E6D41" w:rsidRDefault="0038773C" w:rsidP="00181A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1AFC" w:rsidRPr="00181AFC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сельского хозяйства</w:t>
      </w:r>
      <w:r w:rsidR="00181AFC" w:rsidRPr="00181AFC">
        <w:rPr>
          <w:rFonts w:ascii="Times New Roman" w:hAnsi="Times New Roman"/>
          <w:sz w:val="28"/>
          <w:szCs w:val="28"/>
        </w:rPr>
        <w:t xml:space="preserve"> предусматривает сохранение сложившихся тенденций в аграрном секторе сельского поселения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181AFC" w:rsidRPr="00181AFC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</w:t>
      </w:r>
      <w:r w:rsidR="00181AFC" w:rsidRPr="00181AFC">
        <w:rPr>
          <w:rFonts w:ascii="Times New Roman" w:hAnsi="Times New Roman"/>
          <w:sz w:val="28"/>
          <w:szCs w:val="28"/>
        </w:rPr>
        <w:t xml:space="preserve"> объемов производства</w:t>
      </w:r>
      <w:r>
        <w:rPr>
          <w:rFonts w:ascii="Times New Roman" w:hAnsi="Times New Roman"/>
          <w:sz w:val="28"/>
          <w:szCs w:val="28"/>
        </w:rPr>
        <w:t>,</w:t>
      </w:r>
      <w:r w:rsidR="00181AFC" w:rsidRPr="00181AFC">
        <w:rPr>
          <w:rFonts w:ascii="Times New Roman" w:hAnsi="Times New Roman"/>
          <w:sz w:val="28"/>
          <w:szCs w:val="28"/>
        </w:rPr>
        <w:t xml:space="preserve"> активного применения прогрессивных технологий, снижающих производственные затраты, дальнейшего развития малых форм хозяйствования на селе.</w:t>
      </w:r>
    </w:p>
    <w:p w:rsidR="00D846E8" w:rsidRDefault="00D846E8" w:rsidP="00181A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Продолжится работа по улучшению инвестиционного и бизнес-климата, результатом которой должно стать создание в поселении комфортных, привлекательных условий для инвесторов, что позволит сельскому поселению Кротовка эффективно конкурировать с наиболее инвестиционно- привлекательными поселениями Кинель-Черкасского района и Самарской области.</w:t>
      </w:r>
    </w:p>
    <w:p w:rsidR="002E6D41" w:rsidRPr="001E0D71" w:rsidRDefault="002E6D41" w:rsidP="002E6D4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1E0D71">
        <w:rPr>
          <w:rFonts w:ascii="Times New Roman" w:hAnsi="Times New Roman"/>
          <w:sz w:val="28"/>
          <w:szCs w:val="28"/>
        </w:rPr>
        <w:t>Объемы производства продукции сельского хозяйства во всех категориях хозяйств в 20</w:t>
      </w:r>
      <w:r w:rsidR="00D846E8">
        <w:rPr>
          <w:rFonts w:ascii="Times New Roman" w:hAnsi="Times New Roman"/>
          <w:sz w:val="28"/>
          <w:szCs w:val="28"/>
        </w:rPr>
        <w:t>21</w:t>
      </w:r>
      <w:r w:rsidRPr="001E0D71">
        <w:rPr>
          <w:rFonts w:ascii="Times New Roman" w:hAnsi="Times New Roman"/>
          <w:sz w:val="28"/>
          <w:szCs w:val="28"/>
        </w:rPr>
        <w:t xml:space="preserve"> году могут увеличиться по сравнению с предыдущим годом на </w:t>
      </w:r>
      <w:r w:rsidR="0017121A" w:rsidRPr="001E0D71">
        <w:rPr>
          <w:rFonts w:ascii="Times New Roman" w:hAnsi="Times New Roman"/>
          <w:sz w:val="28"/>
          <w:szCs w:val="28"/>
        </w:rPr>
        <w:t>1,</w:t>
      </w:r>
      <w:r w:rsidR="00384F23">
        <w:rPr>
          <w:rFonts w:ascii="Times New Roman" w:hAnsi="Times New Roman"/>
          <w:sz w:val="28"/>
          <w:szCs w:val="28"/>
        </w:rPr>
        <w:t>9</w:t>
      </w:r>
      <w:r w:rsidR="00195572" w:rsidRPr="001E0D71">
        <w:rPr>
          <w:rFonts w:ascii="Times New Roman" w:hAnsi="Times New Roman"/>
          <w:sz w:val="28"/>
          <w:szCs w:val="28"/>
        </w:rPr>
        <w:t xml:space="preserve"> %, в 202</w:t>
      </w:r>
      <w:r w:rsidR="00D846E8">
        <w:rPr>
          <w:rFonts w:ascii="Times New Roman" w:hAnsi="Times New Roman"/>
          <w:sz w:val="28"/>
          <w:szCs w:val="28"/>
        </w:rPr>
        <w:t>2</w:t>
      </w:r>
      <w:r w:rsidRPr="001E0D71">
        <w:rPr>
          <w:rFonts w:ascii="Times New Roman" w:hAnsi="Times New Roman"/>
          <w:sz w:val="28"/>
          <w:szCs w:val="28"/>
        </w:rPr>
        <w:t xml:space="preserve"> году – на </w:t>
      </w:r>
      <w:r w:rsidR="0017121A" w:rsidRPr="001E0D71">
        <w:rPr>
          <w:rFonts w:ascii="Times New Roman" w:hAnsi="Times New Roman"/>
          <w:sz w:val="28"/>
          <w:szCs w:val="28"/>
        </w:rPr>
        <w:t>2,</w:t>
      </w:r>
      <w:r w:rsidR="00384F23">
        <w:rPr>
          <w:rFonts w:ascii="Times New Roman" w:hAnsi="Times New Roman"/>
          <w:sz w:val="28"/>
          <w:szCs w:val="28"/>
        </w:rPr>
        <w:t>6</w:t>
      </w:r>
      <w:r w:rsidRPr="001E0D71">
        <w:rPr>
          <w:rFonts w:ascii="Times New Roman" w:hAnsi="Times New Roman"/>
          <w:sz w:val="28"/>
          <w:szCs w:val="28"/>
        </w:rPr>
        <w:t>% по отношению к 20</w:t>
      </w:r>
      <w:r w:rsidR="00A3652E">
        <w:rPr>
          <w:rFonts w:ascii="Times New Roman" w:hAnsi="Times New Roman"/>
          <w:sz w:val="28"/>
          <w:szCs w:val="28"/>
        </w:rPr>
        <w:t>2</w:t>
      </w:r>
      <w:r w:rsidR="00D846E8">
        <w:rPr>
          <w:rFonts w:ascii="Times New Roman" w:hAnsi="Times New Roman"/>
          <w:sz w:val="28"/>
          <w:szCs w:val="28"/>
        </w:rPr>
        <w:t>1</w:t>
      </w:r>
      <w:r w:rsidRPr="001E0D71">
        <w:rPr>
          <w:rFonts w:ascii="Times New Roman" w:hAnsi="Times New Roman"/>
          <w:sz w:val="28"/>
          <w:szCs w:val="28"/>
        </w:rPr>
        <w:t xml:space="preserve"> году, в 20</w:t>
      </w:r>
      <w:r w:rsidR="00195572" w:rsidRPr="001E0D71">
        <w:rPr>
          <w:rFonts w:ascii="Times New Roman" w:hAnsi="Times New Roman"/>
          <w:sz w:val="28"/>
          <w:szCs w:val="28"/>
        </w:rPr>
        <w:t>2</w:t>
      </w:r>
      <w:r w:rsidR="00D846E8">
        <w:rPr>
          <w:rFonts w:ascii="Times New Roman" w:hAnsi="Times New Roman"/>
          <w:sz w:val="28"/>
          <w:szCs w:val="28"/>
        </w:rPr>
        <w:t>3</w:t>
      </w:r>
      <w:r w:rsidRPr="001E0D71">
        <w:rPr>
          <w:rFonts w:ascii="Times New Roman" w:hAnsi="Times New Roman"/>
          <w:sz w:val="28"/>
          <w:szCs w:val="28"/>
        </w:rPr>
        <w:t xml:space="preserve"> году – на </w:t>
      </w:r>
      <w:r w:rsidR="00384F23">
        <w:rPr>
          <w:rFonts w:ascii="Times New Roman" w:hAnsi="Times New Roman"/>
          <w:sz w:val="28"/>
          <w:szCs w:val="28"/>
        </w:rPr>
        <w:t>3,9</w:t>
      </w:r>
      <w:r w:rsidRPr="001E0D71">
        <w:rPr>
          <w:rFonts w:ascii="Times New Roman" w:hAnsi="Times New Roman"/>
          <w:sz w:val="28"/>
          <w:szCs w:val="28"/>
        </w:rPr>
        <w:t>% по</w:t>
      </w:r>
      <w:r w:rsidR="00195572" w:rsidRPr="001E0D71">
        <w:rPr>
          <w:rFonts w:ascii="Times New Roman" w:hAnsi="Times New Roman"/>
          <w:sz w:val="28"/>
          <w:szCs w:val="28"/>
        </w:rPr>
        <w:t xml:space="preserve"> отношению к 202</w:t>
      </w:r>
      <w:r w:rsidR="00D846E8">
        <w:rPr>
          <w:rFonts w:ascii="Times New Roman" w:hAnsi="Times New Roman"/>
          <w:sz w:val="28"/>
          <w:szCs w:val="28"/>
        </w:rPr>
        <w:t>2</w:t>
      </w:r>
      <w:r w:rsidRPr="001E0D71">
        <w:rPr>
          <w:rFonts w:ascii="Times New Roman" w:hAnsi="Times New Roman"/>
          <w:sz w:val="28"/>
          <w:szCs w:val="28"/>
        </w:rPr>
        <w:t xml:space="preserve"> году.</w:t>
      </w:r>
    </w:p>
    <w:p w:rsidR="00CC2F47" w:rsidRPr="00CC2F47" w:rsidRDefault="00CC2F47" w:rsidP="00CC2F4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F47">
        <w:rPr>
          <w:rFonts w:ascii="Times New Roman" w:hAnsi="Times New Roman"/>
          <w:sz w:val="28"/>
          <w:szCs w:val="28"/>
        </w:rPr>
        <w:t xml:space="preserve">Приоритетными направлениями инвестиционных расходов бюджета </w:t>
      </w:r>
      <w:r w:rsidR="000718B3">
        <w:rPr>
          <w:rFonts w:ascii="Times New Roman" w:hAnsi="Times New Roman"/>
          <w:sz w:val="28"/>
          <w:szCs w:val="28"/>
        </w:rPr>
        <w:t>сельского поселения</w:t>
      </w:r>
      <w:r w:rsidRPr="00CC2F47">
        <w:rPr>
          <w:rFonts w:ascii="Times New Roman" w:hAnsi="Times New Roman"/>
          <w:sz w:val="28"/>
          <w:szCs w:val="28"/>
        </w:rPr>
        <w:t xml:space="preserve"> в прогнозном периоде являются развитие</w:t>
      </w:r>
      <w:r w:rsidR="00874CE5">
        <w:rPr>
          <w:rFonts w:ascii="Times New Roman" w:hAnsi="Times New Roman"/>
          <w:sz w:val="28"/>
          <w:szCs w:val="28"/>
        </w:rPr>
        <w:t xml:space="preserve"> дорожного хозяйства</w:t>
      </w:r>
      <w:r w:rsidRPr="00CC2F47">
        <w:rPr>
          <w:rFonts w:ascii="Times New Roman" w:hAnsi="Times New Roman"/>
          <w:sz w:val="28"/>
          <w:szCs w:val="28"/>
        </w:rPr>
        <w:t>, объектов социально-культурной сферы и жилищно</w:t>
      </w:r>
      <w:r>
        <w:rPr>
          <w:rFonts w:ascii="Times New Roman" w:hAnsi="Times New Roman"/>
          <w:sz w:val="28"/>
          <w:szCs w:val="28"/>
        </w:rPr>
        <w:t>-коммунального хозяйства.</w:t>
      </w:r>
    </w:p>
    <w:p w:rsidR="00CC2F47" w:rsidRPr="00CC2F47" w:rsidRDefault="00CC2F47" w:rsidP="00CC2F47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47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072BFF">
        <w:rPr>
          <w:rFonts w:ascii="Times New Roman" w:hAnsi="Times New Roman"/>
          <w:b/>
          <w:bCs/>
          <w:sz w:val="28"/>
          <w:szCs w:val="28"/>
        </w:rPr>
        <w:t>дорожно</w:t>
      </w:r>
      <w:r w:rsidR="00874CE5">
        <w:rPr>
          <w:rFonts w:ascii="Times New Roman" w:hAnsi="Times New Roman"/>
          <w:b/>
          <w:bCs/>
          <w:sz w:val="28"/>
          <w:szCs w:val="28"/>
        </w:rPr>
        <w:t xml:space="preserve">го хозяйства, </w:t>
      </w:r>
      <w:r w:rsidR="00874CE5" w:rsidRPr="00874CE5">
        <w:rPr>
          <w:rFonts w:ascii="Times New Roman" w:hAnsi="Times New Roman"/>
          <w:bCs/>
          <w:sz w:val="28"/>
          <w:szCs w:val="28"/>
        </w:rPr>
        <w:t>в том числе и</w:t>
      </w:r>
      <w:r w:rsidRPr="00CC2F47">
        <w:rPr>
          <w:rFonts w:ascii="Times New Roman" w:hAnsi="Times New Roman"/>
          <w:bCs/>
          <w:sz w:val="28"/>
          <w:szCs w:val="28"/>
        </w:rPr>
        <w:t xml:space="preserve"> обеспечение безопасных условий дорожного движения на территории </w:t>
      </w:r>
      <w:r w:rsidR="000718B3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CC2F47">
        <w:rPr>
          <w:rFonts w:ascii="Times New Roman" w:hAnsi="Times New Roman"/>
          <w:bCs/>
          <w:sz w:val="28"/>
          <w:szCs w:val="28"/>
        </w:rPr>
        <w:t xml:space="preserve">поселения будет осуществляться в прогнозный период в рамках реализации мероприятий муниципальной программы </w:t>
      </w:r>
      <w:r w:rsidRPr="00CC2F47">
        <w:rPr>
          <w:rFonts w:ascii="Times New Roman" w:hAnsi="Times New Roman"/>
          <w:sz w:val="28"/>
          <w:szCs w:val="28"/>
        </w:rPr>
        <w:t xml:space="preserve">«Дорожная деятельность в сельском поселении </w:t>
      </w:r>
      <w:r w:rsidR="00BD7F04">
        <w:rPr>
          <w:rFonts w:ascii="Times New Roman" w:hAnsi="Times New Roman"/>
          <w:sz w:val="28"/>
          <w:szCs w:val="28"/>
        </w:rPr>
        <w:t>К</w:t>
      </w:r>
      <w:r w:rsidR="005341CD">
        <w:rPr>
          <w:rFonts w:ascii="Times New Roman" w:hAnsi="Times New Roman"/>
          <w:sz w:val="28"/>
          <w:szCs w:val="28"/>
        </w:rPr>
        <w:t>ротовка</w:t>
      </w:r>
      <w:r w:rsidRPr="00CC2F47">
        <w:rPr>
          <w:rFonts w:ascii="Times New Roman" w:hAnsi="Times New Roman"/>
          <w:sz w:val="28"/>
          <w:szCs w:val="28"/>
        </w:rPr>
        <w:t xml:space="preserve"> </w:t>
      </w:r>
      <w:r w:rsidR="00195572" w:rsidRPr="00BA276F">
        <w:rPr>
          <w:rFonts w:ascii="Times New Roman" w:hAnsi="Times New Roman"/>
          <w:bCs/>
          <w:spacing w:val="-2"/>
          <w:sz w:val="28"/>
          <w:szCs w:val="28"/>
        </w:rPr>
        <w:t>муниципального района Кинель-Черкасский Самарской области</w:t>
      </w:r>
      <w:r w:rsidR="00195572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195572" w:rsidRPr="00CC2F47">
        <w:rPr>
          <w:rFonts w:ascii="Times New Roman" w:hAnsi="Times New Roman"/>
          <w:sz w:val="28"/>
          <w:szCs w:val="28"/>
        </w:rPr>
        <w:t xml:space="preserve"> </w:t>
      </w:r>
      <w:r w:rsidRPr="00CC2F47">
        <w:rPr>
          <w:rFonts w:ascii="Times New Roman" w:hAnsi="Times New Roman"/>
          <w:sz w:val="28"/>
          <w:szCs w:val="28"/>
        </w:rPr>
        <w:t>на 201</w:t>
      </w:r>
      <w:r w:rsidR="00195572">
        <w:rPr>
          <w:rFonts w:ascii="Times New Roman" w:hAnsi="Times New Roman"/>
          <w:sz w:val="28"/>
          <w:szCs w:val="28"/>
        </w:rPr>
        <w:t>9</w:t>
      </w:r>
      <w:r w:rsidRPr="00CC2F47">
        <w:rPr>
          <w:rFonts w:ascii="Times New Roman" w:hAnsi="Times New Roman"/>
          <w:sz w:val="28"/>
          <w:szCs w:val="28"/>
        </w:rPr>
        <w:t>-20</w:t>
      </w:r>
      <w:r w:rsidR="000C495C">
        <w:rPr>
          <w:rFonts w:ascii="Times New Roman" w:hAnsi="Times New Roman"/>
          <w:sz w:val="28"/>
          <w:szCs w:val="28"/>
        </w:rPr>
        <w:t>2</w:t>
      </w:r>
      <w:r w:rsidR="00195572">
        <w:rPr>
          <w:rFonts w:ascii="Times New Roman" w:hAnsi="Times New Roman"/>
          <w:sz w:val="28"/>
          <w:szCs w:val="28"/>
        </w:rPr>
        <w:t>4</w:t>
      </w:r>
      <w:r w:rsidRPr="00CC2F47">
        <w:rPr>
          <w:rFonts w:ascii="Times New Roman" w:hAnsi="Times New Roman"/>
          <w:sz w:val="28"/>
          <w:szCs w:val="28"/>
        </w:rPr>
        <w:t xml:space="preserve"> годы</w:t>
      </w:r>
      <w:r w:rsidRPr="00CC2F47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</w:t>
      </w:r>
      <w:r w:rsidR="005341C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CC2F4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BD7F04">
        <w:rPr>
          <w:rFonts w:ascii="Times New Roman" w:hAnsi="Times New Roman"/>
          <w:color w:val="000000"/>
          <w:sz w:val="28"/>
          <w:szCs w:val="28"/>
        </w:rPr>
        <w:t>К</w:t>
      </w:r>
      <w:r w:rsidR="005341CD">
        <w:rPr>
          <w:rFonts w:ascii="Times New Roman" w:hAnsi="Times New Roman"/>
          <w:color w:val="000000"/>
          <w:sz w:val="28"/>
          <w:szCs w:val="28"/>
        </w:rPr>
        <w:t>ротовка</w:t>
      </w:r>
      <w:r w:rsidRPr="00CC2F4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95572">
        <w:rPr>
          <w:rFonts w:ascii="Times New Roman" w:hAnsi="Times New Roman"/>
          <w:color w:val="000000"/>
          <w:sz w:val="28"/>
          <w:szCs w:val="28"/>
        </w:rPr>
        <w:t>24.04.2018</w:t>
      </w:r>
      <w:r w:rsidRPr="00CC2F4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95572">
        <w:rPr>
          <w:rFonts w:ascii="Times New Roman" w:hAnsi="Times New Roman"/>
          <w:color w:val="000000"/>
          <w:sz w:val="28"/>
          <w:szCs w:val="28"/>
        </w:rPr>
        <w:t>109</w:t>
      </w:r>
      <w:r w:rsidRPr="00CC2F47">
        <w:rPr>
          <w:rFonts w:ascii="Times New Roman" w:hAnsi="Times New Roman"/>
          <w:color w:val="000000"/>
          <w:sz w:val="28"/>
          <w:szCs w:val="28"/>
        </w:rPr>
        <w:t>.</w:t>
      </w:r>
    </w:p>
    <w:p w:rsidR="003E478F" w:rsidRPr="003E478F" w:rsidRDefault="00BA276F" w:rsidP="003E478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276F">
        <w:rPr>
          <w:rFonts w:ascii="Times New Roman" w:hAnsi="Times New Roman"/>
          <w:sz w:val="28"/>
          <w:szCs w:val="28"/>
        </w:rPr>
        <w:t xml:space="preserve">На  </w:t>
      </w:r>
      <w:r w:rsidRPr="00BA276F">
        <w:rPr>
          <w:rFonts w:ascii="Times New Roman" w:eastAsia="Batang" w:hAnsi="Times New Roman"/>
          <w:sz w:val="28"/>
          <w:szCs w:val="28"/>
        </w:rPr>
        <w:t xml:space="preserve">улучшение качества и обеспечение надежности </w:t>
      </w:r>
      <w:r w:rsidRPr="00BA276F">
        <w:rPr>
          <w:rFonts w:ascii="Times New Roman" w:hAnsi="Times New Roman"/>
          <w:sz w:val="28"/>
          <w:szCs w:val="28"/>
        </w:rPr>
        <w:t xml:space="preserve">работы </w:t>
      </w:r>
      <w:r w:rsidRPr="00BA276F">
        <w:rPr>
          <w:rFonts w:ascii="Times New Roman" w:hAnsi="Times New Roman"/>
          <w:b/>
          <w:sz w:val="28"/>
          <w:szCs w:val="28"/>
        </w:rPr>
        <w:t>жилищно-</w:t>
      </w:r>
      <w:r w:rsidRPr="00BA276F">
        <w:rPr>
          <w:rFonts w:ascii="Times New Roman" w:hAnsi="Times New Roman"/>
          <w:b/>
          <w:sz w:val="28"/>
          <w:szCs w:val="28"/>
        </w:rPr>
        <w:lastRenderedPageBreak/>
        <w:t>коммунальных</w:t>
      </w:r>
      <w:r w:rsidRPr="00BA276F">
        <w:rPr>
          <w:rFonts w:ascii="Times New Roman" w:hAnsi="Times New Roman"/>
          <w:sz w:val="28"/>
          <w:szCs w:val="28"/>
        </w:rPr>
        <w:t xml:space="preserve"> систем жизнеобеспечения в сельском поселении </w:t>
      </w:r>
      <w:r w:rsidRPr="00BA276F">
        <w:rPr>
          <w:rFonts w:ascii="Times New Roman" w:hAnsi="Times New Roman"/>
          <w:b/>
          <w:sz w:val="28"/>
          <w:szCs w:val="28"/>
        </w:rPr>
        <w:t xml:space="preserve"> </w:t>
      </w:r>
      <w:r w:rsidRPr="00BA276F">
        <w:rPr>
          <w:rFonts w:ascii="Times New Roman" w:hAnsi="Times New Roman"/>
          <w:sz w:val="28"/>
          <w:szCs w:val="28"/>
        </w:rPr>
        <w:t xml:space="preserve">нацелена муниципальная программа </w:t>
      </w:r>
      <w:r w:rsidRPr="00BA276F">
        <w:rPr>
          <w:rFonts w:ascii="Times New Roman" w:hAnsi="Times New Roman"/>
          <w:bCs/>
          <w:spacing w:val="-2"/>
          <w:sz w:val="28"/>
          <w:szCs w:val="28"/>
        </w:rPr>
        <w:t xml:space="preserve">«Комплексное развитие систем ЖКХ в сельском поселении </w:t>
      </w:r>
      <w:r w:rsidR="00BD7F04">
        <w:rPr>
          <w:rFonts w:ascii="Times New Roman" w:hAnsi="Times New Roman"/>
          <w:bCs/>
          <w:spacing w:val="-2"/>
          <w:sz w:val="28"/>
          <w:szCs w:val="28"/>
        </w:rPr>
        <w:t>К</w:t>
      </w:r>
      <w:r w:rsidR="005341CD">
        <w:rPr>
          <w:rFonts w:ascii="Times New Roman" w:hAnsi="Times New Roman"/>
          <w:bCs/>
          <w:spacing w:val="-2"/>
          <w:sz w:val="28"/>
          <w:szCs w:val="28"/>
        </w:rPr>
        <w:t>ротовка</w:t>
      </w:r>
      <w:r w:rsidRPr="00BA276F">
        <w:rPr>
          <w:rFonts w:ascii="Times New Roman" w:hAnsi="Times New Roman"/>
          <w:bCs/>
          <w:spacing w:val="-2"/>
          <w:sz w:val="28"/>
          <w:szCs w:val="28"/>
        </w:rPr>
        <w:t xml:space="preserve"> муниципального района Кинель-Черк</w:t>
      </w:r>
      <w:r w:rsidR="00195572">
        <w:rPr>
          <w:rFonts w:ascii="Times New Roman" w:hAnsi="Times New Roman"/>
          <w:bCs/>
          <w:spacing w:val="-2"/>
          <w:sz w:val="28"/>
          <w:szCs w:val="28"/>
        </w:rPr>
        <w:t>асский Самарской области» на 2019</w:t>
      </w:r>
      <w:r w:rsidRPr="00BA276F">
        <w:rPr>
          <w:rFonts w:ascii="Times New Roman" w:hAnsi="Times New Roman"/>
          <w:bCs/>
          <w:spacing w:val="-2"/>
          <w:sz w:val="28"/>
          <w:szCs w:val="28"/>
        </w:rPr>
        <w:t>-202</w:t>
      </w:r>
      <w:r w:rsidR="00195572">
        <w:rPr>
          <w:rFonts w:ascii="Times New Roman" w:hAnsi="Times New Roman"/>
          <w:bCs/>
          <w:spacing w:val="-2"/>
          <w:sz w:val="28"/>
          <w:szCs w:val="28"/>
        </w:rPr>
        <w:t>4 годы</w:t>
      </w:r>
      <w:r w:rsidRPr="00BA276F">
        <w:rPr>
          <w:rFonts w:ascii="Times New Roman" w:hAnsi="Times New Roman"/>
          <w:sz w:val="28"/>
          <w:szCs w:val="28"/>
        </w:rPr>
        <w:t xml:space="preserve">,  утвержденная постановлением </w:t>
      </w:r>
      <w:r w:rsidR="00D3160C">
        <w:rPr>
          <w:rFonts w:ascii="Times New Roman" w:hAnsi="Times New Roman"/>
          <w:sz w:val="28"/>
          <w:szCs w:val="28"/>
        </w:rPr>
        <w:t xml:space="preserve">Администрации </w:t>
      </w:r>
      <w:r w:rsidRPr="00BA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7F04">
        <w:rPr>
          <w:rFonts w:ascii="Times New Roman" w:hAnsi="Times New Roman"/>
          <w:sz w:val="28"/>
          <w:szCs w:val="28"/>
        </w:rPr>
        <w:t>К</w:t>
      </w:r>
      <w:r w:rsidR="00AA0B71">
        <w:rPr>
          <w:rFonts w:ascii="Times New Roman" w:hAnsi="Times New Roman"/>
          <w:sz w:val="28"/>
          <w:szCs w:val="28"/>
        </w:rPr>
        <w:t>ротовка</w:t>
      </w:r>
      <w:r w:rsidR="00410BA6">
        <w:rPr>
          <w:rFonts w:ascii="Times New Roman" w:hAnsi="Times New Roman"/>
          <w:sz w:val="28"/>
          <w:szCs w:val="28"/>
        </w:rPr>
        <w:t xml:space="preserve"> </w:t>
      </w:r>
      <w:r w:rsidRPr="00BA276F">
        <w:rPr>
          <w:rFonts w:ascii="Times New Roman" w:hAnsi="Times New Roman"/>
          <w:sz w:val="28"/>
          <w:szCs w:val="28"/>
        </w:rPr>
        <w:t>от</w:t>
      </w:r>
      <w:r w:rsidR="00AA0B71">
        <w:rPr>
          <w:rFonts w:ascii="Times New Roman" w:hAnsi="Times New Roman"/>
          <w:sz w:val="28"/>
          <w:szCs w:val="28"/>
        </w:rPr>
        <w:t xml:space="preserve"> </w:t>
      </w:r>
      <w:r w:rsidR="00195572">
        <w:rPr>
          <w:rFonts w:ascii="Times New Roman" w:hAnsi="Times New Roman"/>
          <w:sz w:val="28"/>
          <w:szCs w:val="28"/>
        </w:rPr>
        <w:t>24.04.2018</w:t>
      </w:r>
      <w:r w:rsidRPr="00BA276F">
        <w:rPr>
          <w:rFonts w:ascii="Times New Roman" w:hAnsi="Times New Roman"/>
          <w:sz w:val="28"/>
          <w:szCs w:val="28"/>
        </w:rPr>
        <w:t xml:space="preserve"> №</w:t>
      </w:r>
      <w:r w:rsidR="00195572">
        <w:rPr>
          <w:rFonts w:ascii="Times New Roman" w:hAnsi="Times New Roman"/>
          <w:sz w:val="28"/>
          <w:szCs w:val="28"/>
        </w:rPr>
        <w:t>107</w:t>
      </w:r>
      <w:r w:rsidRPr="003E478F">
        <w:rPr>
          <w:rFonts w:ascii="Times New Roman" w:hAnsi="Times New Roman"/>
          <w:sz w:val="28"/>
          <w:szCs w:val="28"/>
        </w:rPr>
        <w:t>,</w:t>
      </w:r>
      <w:r w:rsidR="003E478F" w:rsidRPr="003E478F">
        <w:rPr>
          <w:rFonts w:ascii="Times New Roman" w:hAnsi="Times New Roman"/>
          <w:color w:val="000000"/>
          <w:sz w:val="28"/>
          <w:szCs w:val="28"/>
        </w:rPr>
        <w:t xml:space="preserve"> мероприятия которой предусматривают в прогнозируемый период  ремонт водопроводных сетей и смену насосов на скважинах, смену насосов на системах водоотведения, капитальный ремонт общего имущества многоквартирн</w:t>
      </w:r>
      <w:r w:rsidR="00650E5C">
        <w:rPr>
          <w:rFonts w:ascii="Times New Roman" w:hAnsi="Times New Roman"/>
          <w:color w:val="000000"/>
          <w:sz w:val="28"/>
          <w:szCs w:val="28"/>
        </w:rPr>
        <w:t>ых</w:t>
      </w:r>
      <w:r w:rsidR="003E478F" w:rsidRPr="003E478F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="00650E5C">
        <w:rPr>
          <w:rFonts w:ascii="Times New Roman" w:hAnsi="Times New Roman"/>
          <w:color w:val="000000"/>
          <w:sz w:val="28"/>
          <w:szCs w:val="28"/>
        </w:rPr>
        <w:t>ов</w:t>
      </w:r>
      <w:r w:rsidR="003E478F" w:rsidRPr="003E478F">
        <w:rPr>
          <w:rFonts w:ascii="Times New Roman" w:hAnsi="Times New Roman"/>
          <w:color w:val="000000"/>
          <w:sz w:val="28"/>
          <w:szCs w:val="28"/>
        </w:rPr>
        <w:t>, расположенн</w:t>
      </w:r>
      <w:r w:rsidR="00203B96">
        <w:rPr>
          <w:rFonts w:ascii="Times New Roman" w:hAnsi="Times New Roman"/>
          <w:color w:val="000000"/>
          <w:sz w:val="28"/>
          <w:szCs w:val="28"/>
        </w:rPr>
        <w:t>ых</w:t>
      </w:r>
      <w:r w:rsidR="003E478F" w:rsidRPr="003E478F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поселения.</w:t>
      </w:r>
      <w:r w:rsidR="003E478F" w:rsidRPr="003E478F">
        <w:rPr>
          <w:rFonts w:ascii="Times New Roman" w:hAnsi="Times New Roman"/>
          <w:sz w:val="28"/>
          <w:szCs w:val="28"/>
        </w:rPr>
        <w:t xml:space="preserve"> </w:t>
      </w:r>
    </w:p>
    <w:p w:rsidR="00BA276F" w:rsidRPr="00097F63" w:rsidRDefault="00BA276F" w:rsidP="00BA276F">
      <w:pPr>
        <w:widowControl w:val="0"/>
        <w:spacing w:line="360" w:lineRule="auto"/>
        <w:ind w:firstLine="709"/>
        <w:jc w:val="both"/>
      </w:pPr>
      <w:r w:rsidRPr="00BA276F">
        <w:rPr>
          <w:rFonts w:ascii="Times New Roman" w:hAnsi="Times New Roman"/>
          <w:color w:val="000000"/>
          <w:sz w:val="28"/>
          <w:szCs w:val="28"/>
        </w:rPr>
        <w:t xml:space="preserve">Решение вопросов повышения уровня </w:t>
      </w:r>
      <w:r w:rsidRPr="00BA276F">
        <w:rPr>
          <w:rFonts w:ascii="Times New Roman" w:hAnsi="Times New Roman"/>
          <w:b/>
          <w:color w:val="000000"/>
          <w:sz w:val="28"/>
          <w:szCs w:val="28"/>
        </w:rPr>
        <w:t>благоустройства</w:t>
      </w:r>
      <w:r w:rsidRPr="00BA276F">
        <w:rPr>
          <w:rFonts w:ascii="Times New Roman" w:hAnsi="Times New Roman"/>
          <w:color w:val="000000"/>
          <w:sz w:val="28"/>
          <w:szCs w:val="28"/>
        </w:rPr>
        <w:t xml:space="preserve"> территории населенных пунктов сельского поселения, их чистоты, решение экологических и санитарных проблем</w:t>
      </w:r>
      <w:r w:rsidRPr="00BA276F">
        <w:rPr>
          <w:rFonts w:ascii="Times New Roman" w:hAnsi="Times New Roman"/>
          <w:sz w:val="28"/>
          <w:szCs w:val="28"/>
        </w:rPr>
        <w:t xml:space="preserve"> будет осуществляться в рамках реализации мероприятий муниципальной программы </w:t>
      </w:r>
      <w:r w:rsidRPr="00BA276F">
        <w:rPr>
          <w:rFonts w:ascii="Times New Roman" w:hAnsi="Times New Roman"/>
          <w:bCs/>
          <w:sz w:val="28"/>
          <w:szCs w:val="28"/>
        </w:rPr>
        <w:t>«</w:t>
      </w:r>
      <w:r w:rsidRPr="00BA276F">
        <w:rPr>
          <w:rFonts w:ascii="Times New Roman" w:hAnsi="Times New Roman"/>
          <w:sz w:val="28"/>
          <w:szCs w:val="28"/>
        </w:rPr>
        <w:t xml:space="preserve">Благоустройство сельского поселения </w:t>
      </w:r>
      <w:r w:rsidR="00BD7F04">
        <w:rPr>
          <w:rFonts w:ascii="Times New Roman" w:hAnsi="Times New Roman"/>
          <w:sz w:val="28"/>
          <w:szCs w:val="28"/>
        </w:rPr>
        <w:t>К</w:t>
      </w:r>
      <w:r w:rsidR="005E7DA8">
        <w:rPr>
          <w:rFonts w:ascii="Times New Roman" w:hAnsi="Times New Roman"/>
          <w:sz w:val="28"/>
          <w:szCs w:val="28"/>
        </w:rPr>
        <w:t>ротовка</w:t>
      </w:r>
      <w:r w:rsidRPr="00BA276F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195572">
        <w:rPr>
          <w:rFonts w:ascii="Times New Roman" w:hAnsi="Times New Roman"/>
          <w:sz w:val="28"/>
          <w:szCs w:val="28"/>
        </w:rPr>
        <w:t>» на 2019</w:t>
      </w:r>
      <w:r w:rsidRPr="00BA276F">
        <w:rPr>
          <w:rFonts w:ascii="Times New Roman" w:hAnsi="Times New Roman"/>
          <w:sz w:val="28"/>
          <w:szCs w:val="28"/>
        </w:rPr>
        <w:t>-202</w:t>
      </w:r>
      <w:r w:rsidR="00195572">
        <w:rPr>
          <w:rFonts w:ascii="Times New Roman" w:hAnsi="Times New Roman"/>
          <w:sz w:val="28"/>
          <w:szCs w:val="28"/>
        </w:rPr>
        <w:t>4</w:t>
      </w:r>
      <w:r w:rsidRPr="00BA276F">
        <w:rPr>
          <w:rFonts w:ascii="Times New Roman" w:hAnsi="Times New Roman"/>
          <w:sz w:val="28"/>
          <w:szCs w:val="28"/>
        </w:rPr>
        <w:t xml:space="preserve"> годы</w:t>
      </w:r>
      <w:r w:rsidRPr="00BA276F">
        <w:rPr>
          <w:rFonts w:ascii="Times New Roman" w:hAnsi="Times New Roman"/>
          <w:bCs/>
          <w:sz w:val="28"/>
          <w:szCs w:val="28"/>
        </w:rPr>
        <w:t>,</w:t>
      </w:r>
      <w:r w:rsidRPr="00BA276F">
        <w:rPr>
          <w:rFonts w:ascii="Times New Roman" w:hAnsi="Times New Roman"/>
          <w:sz w:val="28"/>
          <w:szCs w:val="28"/>
        </w:rPr>
        <w:t xml:space="preserve"> утвержденной постановлением </w:t>
      </w:r>
      <w:r w:rsidR="005E7DA8">
        <w:rPr>
          <w:rFonts w:ascii="Times New Roman" w:hAnsi="Times New Roman"/>
          <w:sz w:val="28"/>
          <w:szCs w:val="28"/>
        </w:rPr>
        <w:t xml:space="preserve">Администрации </w:t>
      </w:r>
      <w:r w:rsidRPr="00BA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7F04">
        <w:rPr>
          <w:rFonts w:ascii="Times New Roman" w:hAnsi="Times New Roman"/>
          <w:sz w:val="28"/>
          <w:szCs w:val="28"/>
        </w:rPr>
        <w:t>К</w:t>
      </w:r>
      <w:r w:rsidR="005E7DA8">
        <w:rPr>
          <w:rFonts w:ascii="Times New Roman" w:hAnsi="Times New Roman"/>
          <w:sz w:val="28"/>
          <w:szCs w:val="28"/>
        </w:rPr>
        <w:t>ротовка</w:t>
      </w:r>
      <w:r w:rsidR="00410BA6">
        <w:rPr>
          <w:rFonts w:ascii="Times New Roman" w:hAnsi="Times New Roman"/>
          <w:sz w:val="28"/>
          <w:szCs w:val="28"/>
        </w:rPr>
        <w:t xml:space="preserve"> </w:t>
      </w:r>
      <w:r w:rsidRPr="00BA276F">
        <w:rPr>
          <w:rFonts w:ascii="Times New Roman" w:hAnsi="Times New Roman"/>
          <w:sz w:val="28"/>
          <w:szCs w:val="28"/>
        </w:rPr>
        <w:t>от</w:t>
      </w:r>
      <w:r w:rsidR="00BD7F04">
        <w:rPr>
          <w:rFonts w:ascii="Times New Roman" w:hAnsi="Times New Roman"/>
          <w:sz w:val="28"/>
          <w:szCs w:val="28"/>
        </w:rPr>
        <w:t xml:space="preserve"> </w:t>
      </w:r>
      <w:r w:rsidR="00195572">
        <w:rPr>
          <w:rFonts w:ascii="Times New Roman" w:hAnsi="Times New Roman"/>
          <w:sz w:val="28"/>
          <w:szCs w:val="28"/>
        </w:rPr>
        <w:t>24.04.2018</w:t>
      </w:r>
      <w:r w:rsidRPr="00BA276F">
        <w:rPr>
          <w:rFonts w:ascii="Times New Roman" w:hAnsi="Times New Roman"/>
          <w:sz w:val="28"/>
          <w:szCs w:val="28"/>
        </w:rPr>
        <w:t xml:space="preserve"> №</w:t>
      </w:r>
      <w:r w:rsidR="00195572">
        <w:rPr>
          <w:rFonts w:ascii="Times New Roman" w:hAnsi="Times New Roman"/>
          <w:sz w:val="28"/>
          <w:szCs w:val="28"/>
        </w:rPr>
        <w:t>101</w:t>
      </w:r>
      <w:r w:rsidRPr="00BA276F">
        <w:rPr>
          <w:rFonts w:ascii="Times New Roman" w:hAnsi="Times New Roman"/>
          <w:sz w:val="28"/>
          <w:szCs w:val="28"/>
        </w:rPr>
        <w:t xml:space="preserve">. </w:t>
      </w:r>
    </w:p>
    <w:p w:rsidR="00300346" w:rsidRDefault="00300346" w:rsidP="008F7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7FA1" w:rsidRDefault="008F7FA1" w:rsidP="008F7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Расширение использования программно-целевого метода в бюджетном планировании</w:t>
      </w:r>
    </w:p>
    <w:p w:rsidR="00410BA6" w:rsidRDefault="00410BA6" w:rsidP="008F7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7FA1" w:rsidRDefault="008F7FA1" w:rsidP="008F7FA1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Важнейшим инструментом активного воздействия на комплексное развитие поселения и механизмом реализации бюджетной политики являются муниципальные программы.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F4F8D" w:rsidRPr="002F4F8D" w:rsidRDefault="002F4F8D" w:rsidP="002F4F8D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F4F8D">
        <w:rPr>
          <w:rFonts w:ascii="Times New Roman" w:hAnsi="Times New Roman"/>
          <w:iCs/>
          <w:sz w:val="28"/>
          <w:szCs w:val="28"/>
        </w:rPr>
        <w:t>Главной целью проекта бюджета се</w:t>
      </w:r>
      <w:r w:rsidR="002C6312">
        <w:rPr>
          <w:rFonts w:ascii="Times New Roman" w:hAnsi="Times New Roman"/>
          <w:iCs/>
          <w:sz w:val="28"/>
          <w:szCs w:val="28"/>
        </w:rPr>
        <w:t>льского поселения на 2021-2023</w:t>
      </w:r>
      <w:r w:rsidRPr="002F4F8D">
        <w:rPr>
          <w:rFonts w:ascii="Times New Roman" w:hAnsi="Times New Roman"/>
          <w:iCs/>
          <w:sz w:val="28"/>
          <w:szCs w:val="28"/>
        </w:rPr>
        <w:t xml:space="preserve"> годы продолжает быть программный формат бюджета.</w:t>
      </w:r>
    </w:p>
    <w:p w:rsidR="00350A86" w:rsidRDefault="002F4F8D" w:rsidP="005A06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F8D">
        <w:rPr>
          <w:rFonts w:ascii="Times New Roman" w:hAnsi="Times New Roman"/>
          <w:iCs/>
          <w:sz w:val="28"/>
          <w:szCs w:val="28"/>
        </w:rPr>
        <w:t>Программный формат бюджета является стимулом для повышения качества управления общественными финансами и достижения целевых показателей. Для вышеуказанных целей</w:t>
      </w:r>
      <w:r w:rsidR="008F7FA1">
        <w:rPr>
          <w:rFonts w:ascii="Times New Roman" w:hAnsi="Times New Roman"/>
          <w:iCs/>
          <w:sz w:val="28"/>
          <w:szCs w:val="28"/>
        </w:rPr>
        <w:t xml:space="preserve"> о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рганами местного самоуправления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продолжается работа по разработке новых муниципальных программ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включению новых мероприятий в действующие муниципальные программы. </w:t>
      </w:r>
      <w:r w:rsidR="000D0988">
        <w:rPr>
          <w:rFonts w:ascii="Times New Roman" w:eastAsia="Times New Roman" w:hAnsi="Times New Roman"/>
          <w:sz w:val="28"/>
          <w:szCs w:val="28"/>
          <w:lang w:eastAsia="ru-RU"/>
        </w:rPr>
        <w:t>Большая часть р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>асходны</w:t>
      </w:r>
      <w:r w:rsidR="000D098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органов местного самоуправления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21A">
        <w:rPr>
          <w:rFonts w:ascii="Times New Roman" w:eastAsia="Times New Roman" w:hAnsi="Times New Roman"/>
          <w:sz w:val="28"/>
          <w:szCs w:val="28"/>
          <w:lang w:eastAsia="ru-RU"/>
        </w:rPr>
        <w:t>включается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муниципальные 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программы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F7F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346" w:rsidRPr="00300346">
        <w:rPr>
          <w:rFonts w:ascii="Times New Roman" w:hAnsi="Times New Roman"/>
          <w:sz w:val="28"/>
          <w:szCs w:val="28"/>
        </w:rPr>
        <w:t xml:space="preserve"> </w:t>
      </w:r>
      <w:r w:rsidR="00300346" w:rsidRPr="00590D6E">
        <w:rPr>
          <w:rFonts w:ascii="Times New Roman" w:hAnsi="Times New Roman"/>
          <w:sz w:val="28"/>
          <w:szCs w:val="28"/>
        </w:rPr>
        <w:t xml:space="preserve">Охват расходов бюджета показателями муниципальных программ </w:t>
      </w:r>
      <w:r w:rsidR="00350A86" w:rsidRPr="00365402">
        <w:rPr>
          <w:rFonts w:ascii="Times New Roman" w:hAnsi="Times New Roman"/>
          <w:sz w:val="28"/>
          <w:szCs w:val="28"/>
        </w:rPr>
        <w:t xml:space="preserve">в 2021 году планируется 99,9%, в 2022 году – </w:t>
      </w:r>
      <w:r w:rsidR="00350A86">
        <w:rPr>
          <w:rFonts w:ascii="Times New Roman" w:hAnsi="Times New Roman"/>
          <w:sz w:val="28"/>
          <w:szCs w:val="28"/>
        </w:rPr>
        <w:t>97,6%, в 2023</w:t>
      </w:r>
      <w:r w:rsidR="00350A86" w:rsidRPr="00365402">
        <w:rPr>
          <w:rFonts w:ascii="Times New Roman" w:hAnsi="Times New Roman"/>
          <w:sz w:val="28"/>
          <w:szCs w:val="28"/>
        </w:rPr>
        <w:t xml:space="preserve"> году – </w:t>
      </w:r>
      <w:r w:rsidR="00350A86">
        <w:rPr>
          <w:rFonts w:ascii="Times New Roman" w:hAnsi="Times New Roman"/>
          <w:sz w:val="28"/>
          <w:szCs w:val="28"/>
        </w:rPr>
        <w:t>95,4</w:t>
      </w:r>
      <w:r w:rsidR="00350A86" w:rsidRPr="00365402">
        <w:rPr>
          <w:rFonts w:ascii="Times New Roman" w:hAnsi="Times New Roman"/>
          <w:sz w:val="28"/>
          <w:szCs w:val="28"/>
        </w:rPr>
        <w:t>%.</w:t>
      </w:r>
    </w:p>
    <w:p w:rsidR="005A06D3" w:rsidRDefault="005A06D3" w:rsidP="005A06D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E23">
        <w:rPr>
          <w:rFonts w:ascii="Times New Roman" w:hAnsi="Times New Roman"/>
          <w:sz w:val="28"/>
          <w:szCs w:val="28"/>
        </w:rPr>
        <w:t xml:space="preserve">Формирование бюджета </w:t>
      </w:r>
      <w:r w:rsidR="000718B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B44E23">
        <w:rPr>
          <w:rFonts w:ascii="Times New Roman" w:hAnsi="Times New Roman"/>
          <w:sz w:val="28"/>
          <w:szCs w:val="28"/>
        </w:rPr>
        <w:t xml:space="preserve">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r w:rsidR="000718B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поселения. В целях повышения программной ориентированности бюджета </w:t>
      </w:r>
      <w:r w:rsidR="000718B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и ответственности всех участников бюджетного процесса за реализацию поставленных задач и достижению конечных результатов планируется </w:t>
      </w:r>
      <w:r w:rsidRPr="005F1199">
        <w:rPr>
          <w:rFonts w:ascii="Times New Roman" w:hAnsi="Times New Roman"/>
          <w:sz w:val="28"/>
          <w:szCs w:val="28"/>
        </w:rPr>
        <w:t xml:space="preserve">проведение оценки эффективности реализации муниципальных программ </w:t>
      </w:r>
      <w:r w:rsidR="000718B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и о</w:t>
      </w:r>
      <w:r w:rsidRPr="005F1199">
        <w:rPr>
          <w:rFonts w:ascii="Times New Roman" w:hAnsi="Times New Roman"/>
          <w:sz w:val="28"/>
          <w:szCs w:val="28"/>
        </w:rPr>
        <w:t>существление координации, мониторинга и контроля за ходом выполнения муниципальных программ.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7FA1" w:rsidRDefault="008F7FA1" w:rsidP="008F7FA1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уделяется привлечению в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областных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районных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средств, иных безвозмездных поступлений в рамках государственных программ Самарской области и финансовой помощи частных компаний</w:t>
      </w:r>
      <w:r w:rsidR="002F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ограниченности бюджетных ресурсов средства бюджета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первоочередном порядке будут выделяться на мероприятия, включенные в муниципальные программы </w:t>
      </w:r>
      <w:r w:rsidR="000718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66DC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8F7FA1" w:rsidRDefault="00C77630" w:rsidP="008F7FA1">
      <w:pPr>
        <w:autoSpaceDE w:val="0"/>
        <w:autoSpaceDN w:val="0"/>
        <w:adjustRightInd w:val="0"/>
        <w:spacing w:after="0" w:line="3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F7FA1">
        <w:rPr>
          <w:rFonts w:ascii="Times New Roman" w:hAnsi="Times New Roman"/>
          <w:b/>
          <w:sz w:val="28"/>
          <w:szCs w:val="28"/>
        </w:rPr>
        <w:t xml:space="preserve">. Поддержание экономически безопасного уровня муниципального долга </w:t>
      </w:r>
      <w:r w:rsidR="000718B3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E1DD2">
        <w:rPr>
          <w:rFonts w:ascii="Times New Roman" w:hAnsi="Times New Roman"/>
          <w:b/>
          <w:sz w:val="28"/>
          <w:szCs w:val="28"/>
        </w:rPr>
        <w:t>поселения</w:t>
      </w:r>
      <w:r w:rsidR="008F7FA1">
        <w:rPr>
          <w:rFonts w:ascii="Times New Roman" w:hAnsi="Times New Roman"/>
          <w:b/>
          <w:sz w:val="28"/>
          <w:szCs w:val="28"/>
        </w:rPr>
        <w:t xml:space="preserve"> </w:t>
      </w:r>
    </w:p>
    <w:p w:rsidR="008F7FA1" w:rsidRDefault="008F7FA1" w:rsidP="008F7FA1">
      <w:pPr>
        <w:widowControl w:val="0"/>
        <w:tabs>
          <w:tab w:val="left" w:pos="993"/>
        </w:tabs>
        <w:spacing w:after="0" w:line="3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управление муниципальным долгом </w:t>
      </w:r>
      <w:r w:rsidR="000718B3">
        <w:rPr>
          <w:rFonts w:ascii="Times New Roman" w:hAnsi="Times New Roman"/>
          <w:sz w:val="28"/>
          <w:szCs w:val="28"/>
        </w:rPr>
        <w:t xml:space="preserve">сельского </w:t>
      </w:r>
      <w:r w:rsidR="00DE1D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1B0D3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="00BC7906">
        <w:rPr>
          <w:rFonts w:ascii="Times New Roman" w:hAnsi="Times New Roman"/>
          <w:sz w:val="28"/>
          <w:szCs w:val="28"/>
        </w:rPr>
        <w:t>2</w:t>
      </w:r>
      <w:r w:rsidR="001B0D33">
        <w:rPr>
          <w:rFonts w:ascii="Times New Roman" w:hAnsi="Times New Roman"/>
          <w:sz w:val="28"/>
          <w:szCs w:val="28"/>
        </w:rPr>
        <w:t>3</w:t>
      </w:r>
      <w:r w:rsidR="00BC7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 будет направлено на сокращение рисков, связанных с осуществлением муниципальных заимствований</w:t>
      </w:r>
      <w:r w:rsidR="005272DC">
        <w:rPr>
          <w:rFonts w:ascii="Times New Roman" w:hAnsi="Times New Roman"/>
          <w:sz w:val="28"/>
          <w:szCs w:val="28"/>
        </w:rPr>
        <w:t>.</w:t>
      </w:r>
      <w:r w:rsidR="00D846E8">
        <w:rPr>
          <w:rFonts w:ascii="Times New Roman" w:hAnsi="Times New Roman"/>
          <w:sz w:val="28"/>
          <w:szCs w:val="28"/>
        </w:rPr>
        <w:t xml:space="preserve"> </w:t>
      </w:r>
      <w:r w:rsidR="00D846E8" w:rsidRPr="001B10A0">
        <w:rPr>
          <w:rFonts w:ascii="Times New Roman" w:hAnsi="Times New Roman"/>
          <w:sz w:val="28"/>
          <w:szCs w:val="28"/>
        </w:rPr>
        <w:t>Также основной целью долговой политики сельского поселения будет сохранение позиции сельского поселения в группе муниципальных образований с высоким уровнем долговой устойчивости.</w:t>
      </w:r>
    </w:p>
    <w:sectPr w:rsidR="008F7FA1" w:rsidSect="0029476E">
      <w:headerReference w:type="default" r:id="rId7"/>
      <w:pgSz w:w="11905" w:h="16838"/>
      <w:pgMar w:top="993" w:right="850" w:bottom="709" w:left="1276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6B" w:rsidRDefault="0028026B">
      <w:pPr>
        <w:spacing w:after="0" w:line="240" w:lineRule="auto"/>
      </w:pPr>
      <w:r>
        <w:separator/>
      </w:r>
    </w:p>
  </w:endnote>
  <w:endnote w:type="continuationSeparator" w:id="0">
    <w:p w:rsidR="0028026B" w:rsidRDefault="0028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6B" w:rsidRDefault="0028026B">
      <w:pPr>
        <w:spacing w:after="0" w:line="240" w:lineRule="auto"/>
      </w:pPr>
      <w:r>
        <w:separator/>
      </w:r>
    </w:p>
  </w:footnote>
  <w:footnote w:type="continuationSeparator" w:id="0">
    <w:p w:rsidR="0028026B" w:rsidRDefault="0028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A8" w:rsidRDefault="000F0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8F"/>
    <w:rsid w:val="0001074A"/>
    <w:rsid w:val="000237CC"/>
    <w:rsid w:val="0004238C"/>
    <w:rsid w:val="00045F6F"/>
    <w:rsid w:val="000555D6"/>
    <w:rsid w:val="00060945"/>
    <w:rsid w:val="00061FAA"/>
    <w:rsid w:val="0006560F"/>
    <w:rsid w:val="000718B3"/>
    <w:rsid w:val="00072BFF"/>
    <w:rsid w:val="00096733"/>
    <w:rsid w:val="000967BE"/>
    <w:rsid w:val="000B211E"/>
    <w:rsid w:val="000B49F8"/>
    <w:rsid w:val="000B5064"/>
    <w:rsid w:val="000C495C"/>
    <w:rsid w:val="000D03E8"/>
    <w:rsid w:val="000D060A"/>
    <w:rsid w:val="000D0988"/>
    <w:rsid w:val="000F0812"/>
    <w:rsid w:val="00113B4B"/>
    <w:rsid w:val="001247AD"/>
    <w:rsid w:val="00137792"/>
    <w:rsid w:val="00140A52"/>
    <w:rsid w:val="0017121A"/>
    <w:rsid w:val="00172037"/>
    <w:rsid w:val="001753BB"/>
    <w:rsid w:val="00177E0F"/>
    <w:rsid w:val="00181AFC"/>
    <w:rsid w:val="00195572"/>
    <w:rsid w:val="001963B3"/>
    <w:rsid w:val="001B0D33"/>
    <w:rsid w:val="001C0C39"/>
    <w:rsid w:val="001E0D71"/>
    <w:rsid w:val="001F437C"/>
    <w:rsid w:val="00203B96"/>
    <w:rsid w:val="002142CC"/>
    <w:rsid w:val="00226CCE"/>
    <w:rsid w:val="00243944"/>
    <w:rsid w:val="002475B2"/>
    <w:rsid w:val="002548B9"/>
    <w:rsid w:val="0026697A"/>
    <w:rsid w:val="002751BC"/>
    <w:rsid w:val="0028026B"/>
    <w:rsid w:val="00296D73"/>
    <w:rsid w:val="002A7B9C"/>
    <w:rsid w:val="002C6312"/>
    <w:rsid w:val="002E6D41"/>
    <w:rsid w:val="002F419F"/>
    <w:rsid w:val="002F4411"/>
    <w:rsid w:val="002F4F8D"/>
    <w:rsid w:val="00300346"/>
    <w:rsid w:val="003224E5"/>
    <w:rsid w:val="00346A7A"/>
    <w:rsid w:val="00346CF1"/>
    <w:rsid w:val="00350A86"/>
    <w:rsid w:val="00360581"/>
    <w:rsid w:val="0036453A"/>
    <w:rsid w:val="00365B8A"/>
    <w:rsid w:val="003760FE"/>
    <w:rsid w:val="00376817"/>
    <w:rsid w:val="00384F23"/>
    <w:rsid w:val="0038708D"/>
    <w:rsid w:val="0038773C"/>
    <w:rsid w:val="00390B05"/>
    <w:rsid w:val="003960C5"/>
    <w:rsid w:val="003B003F"/>
    <w:rsid w:val="003D6786"/>
    <w:rsid w:val="003E478F"/>
    <w:rsid w:val="0040142B"/>
    <w:rsid w:val="0040196B"/>
    <w:rsid w:val="00404D80"/>
    <w:rsid w:val="00405768"/>
    <w:rsid w:val="004065C2"/>
    <w:rsid w:val="00410BA6"/>
    <w:rsid w:val="00413C4F"/>
    <w:rsid w:val="0043407D"/>
    <w:rsid w:val="00452D01"/>
    <w:rsid w:val="00452D5A"/>
    <w:rsid w:val="00454265"/>
    <w:rsid w:val="00470441"/>
    <w:rsid w:val="00472B95"/>
    <w:rsid w:val="00476B47"/>
    <w:rsid w:val="004804B2"/>
    <w:rsid w:val="00481495"/>
    <w:rsid w:val="0049658B"/>
    <w:rsid w:val="004C40BB"/>
    <w:rsid w:val="004F7D53"/>
    <w:rsid w:val="00515490"/>
    <w:rsid w:val="005272DC"/>
    <w:rsid w:val="005341CD"/>
    <w:rsid w:val="00535A15"/>
    <w:rsid w:val="0055706F"/>
    <w:rsid w:val="00566BD0"/>
    <w:rsid w:val="005701D7"/>
    <w:rsid w:val="00581EC9"/>
    <w:rsid w:val="005940EB"/>
    <w:rsid w:val="005A06D3"/>
    <w:rsid w:val="005C0D9C"/>
    <w:rsid w:val="005C163D"/>
    <w:rsid w:val="005E7DA8"/>
    <w:rsid w:val="00607365"/>
    <w:rsid w:val="00622A00"/>
    <w:rsid w:val="00625947"/>
    <w:rsid w:val="00642705"/>
    <w:rsid w:val="00650E5C"/>
    <w:rsid w:val="00655065"/>
    <w:rsid w:val="00664F7A"/>
    <w:rsid w:val="00666F67"/>
    <w:rsid w:val="006A01C3"/>
    <w:rsid w:val="006A152F"/>
    <w:rsid w:val="006C1F55"/>
    <w:rsid w:val="006D3C57"/>
    <w:rsid w:val="006F1E8F"/>
    <w:rsid w:val="00702A90"/>
    <w:rsid w:val="00703B25"/>
    <w:rsid w:val="00731073"/>
    <w:rsid w:val="007600AA"/>
    <w:rsid w:val="007D19A5"/>
    <w:rsid w:val="007D6AD3"/>
    <w:rsid w:val="007D7113"/>
    <w:rsid w:val="007E36AC"/>
    <w:rsid w:val="007E39E2"/>
    <w:rsid w:val="00807AA5"/>
    <w:rsid w:val="00807B71"/>
    <w:rsid w:val="008106C4"/>
    <w:rsid w:val="00811374"/>
    <w:rsid w:val="008117E7"/>
    <w:rsid w:val="00822F99"/>
    <w:rsid w:val="00826599"/>
    <w:rsid w:val="0082751C"/>
    <w:rsid w:val="008322ED"/>
    <w:rsid w:val="00840830"/>
    <w:rsid w:val="00846F2F"/>
    <w:rsid w:val="00866DCE"/>
    <w:rsid w:val="00867110"/>
    <w:rsid w:val="00874CE5"/>
    <w:rsid w:val="0088059C"/>
    <w:rsid w:val="008A46A6"/>
    <w:rsid w:val="008A5CE7"/>
    <w:rsid w:val="008B003A"/>
    <w:rsid w:val="008B630F"/>
    <w:rsid w:val="008E649E"/>
    <w:rsid w:val="008F7FA1"/>
    <w:rsid w:val="00904FE4"/>
    <w:rsid w:val="00926946"/>
    <w:rsid w:val="00927F19"/>
    <w:rsid w:val="00962C21"/>
    <w:rsid w:val="00980172"/>
    <w:rsid w:val="00986D45"/>
    <w:rsid w:val="00995B71"/>
    <w:rsid w:val="009B144C"/>
    <w:rsid w:val="009B7322"/>
    <w:rsid w:val="009E6318"/>
    <w:rsid w:val="00A046D9"/>
    <w:rsid w:val="00A13A2B"/>
    <w:rsid w:val="00A3652E"/>
    <w:rsid w:val="00A514EB"/>
    <w:rsid w:val="00A64191"/>
    <w:rsid w:val="00A86C8D"/>
    <w:rsid w:val="00A91BE2"/>
    <w:rsid w:val="00AA0B71"/>
    <w:rsid w:val="00AB2321"/>
    <w:rsid w:val="00AB5DA8"/>
    <w:rsid w:val="00AF205C"/>
    <w:rsid w:val="00B00A51"/>
    <w:rsid w:val="00B24497"/>
    <w:rsid w:val="00B373C8"/>
    <w:rsid w:val="00B554BD"/>
    <w:rsid w:val="00B7096E"/>
    <w:rsid w:val="00B77B97"/>
    <w:rsid w:val="00B82A26"/>
    <w:rsid w:val="00B83234"/>
    <w:rsid w:val="00B87C92"/>
    <w:rsid w:val="00B92D55"/>
    <w:rsid w:val="00B96C3E"/>
    <w:rsid w:val="00BA1440"/>
    <w:rsid w:val="00BA276F"/>
    <w:rsid w:val="00BA3BA6"/>
    <w:rsid w:val="00BA6D8E"/>
    <w:rsid w:val="00BB6079"/>
    <w:rsid w:val="00BC3503"/>
    <w:rsid w:val="00BC7906"/>
    <w:rsid w:val="00BD6148"/>
    <w:rsid w:val="00BD7F04"/>
    <w:rsid w:val="00C02071"/>
    <w:rsid w:val="00C16EE4"/>
    <w:rsid w:val="00C27816"/>
    <w:rsid w:val="00C36A2C"/>
    <w:rsid w:val="00C41056"/>
    <w:rsid w:val="00C43F74"/>
    <w:rsid w:val="00C4554B"/>
    <w:rsid w:val="00C61B51"/>
    <w:rsid w:val="00C74195"/>
    <w:rsid w:val="00C74989"/>
    <w:rsid w:val="00C77630"/>
    <w:rsid w:val="00CA11C7"/>
    <w:rsid w:val="00CA33F4"/>
    <w:rsid w:val="00CA3840"/>
    <w:rsid w:val="00CA49C9"/>
    <w:rsid w:val="00CC2F47"/>
    <w:rsid w:val="00CE75B2"/>
    <w:rsid w:val="00CF7D70"/>
    <w:rsid w:val="00D050CB"/>
    <w:rsid w:val="00D10498"/>
    <w:rsid w:val="00D16F4B"/>
    <w:rsid w:val="00D20B79"/>
    <w:rsid w:val="00D25289"/>
    <w:rsid w:val="00D3160C"/>
    <w:rsid w:val="00D443AB"/>
    <w:rsid w:val="00D56E3B"/>
    <w:rsid w:val="00D57B27"/>
    <w:rsid w:val="00D62F69"/>
    <w:rsid w:val="00D65CE6"/>
    <w:rsid w:val="00D75667"/>
    <w:rsid w:val="00D846E8"/>
    <w:rsid w:val="00D860B2"/>
    <w:rsid w:val="00DB5F59"/>
    <w:rsid w:val="00DC37F9"/>
    <w:rsid w:val="00DD12BC"/>
    <w:rsid w:val="00DD29C9"/>
    <w:rsid w:val="00DE1DD2"/>
    <w:rsid w:val="00E11150"/>
    <w:rsid w:val="00E375F2"/>
    <w:rsid w:val="00E376F6"/>
    <w:rsid w:val="00E43C7D"/>
    <w:rsid w:val="00E5477C"/>
    <w:rsid w:val="00E6243F"/>
    <w:rsid w:val="00E62A16"/>
    <w:rsid w:val="00E74833"/>
    <w:rsid w:val="00E90553"/>
    <w:rsid w:val="00E97B61"/>
    <w:rsid w:val="00E97D45"/>
    <w:rsid w:val="00EA47B0"/>
    <w:rsid w:val="00EB2B26"/>
    <w:rsid w:val="00EC554B"/>
    <w:rsid w:val="00F1242D"/>
    <w:rsid w:val="00F271C7"/>
    <w:rsid w:val="00F32139"/>
    <w:rsid w:val="00F34DCC"/>
    <w:rsid w:val="00F4475F"/>
    <w:rsid w:val="00F734D8"/>
    <w:rsid w:val="00F75A8A"/>
    <w:rsid w:val="00F8632A"/>
    <w:rsid w:val="00F92F63"/>
    <w:rsid w:val="00F9573E"/>
    <w:rsid w:val="00FA5921"/>
    <w:rsid w:val="00FC063C"/>
    <w:rsid w:val="00FD3CC8"/>
    <w:rsid w:val="00FD5055"/>
    <w:rsid w:val="00FE343E"/>
    <w:rsid w:val="00FF3FFE"/>
    <w:rsid w:val="00FF458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1227-EE1D-48A6-B30C-FF0D1AC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4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7D4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E97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1"/>
    <w:basedOn w:val="a"/>
    <w:rsid w:val="00E97D45"/>
    <w:pPr>
      <w:ind w:left="720"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47044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70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47044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704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1685-DA7B-4514-B063-FC666CC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19</cp:revision>
  <cp:lastPrinted>2020-11-03T09:00:00Z</cp:lastPrinted>
  <dcterms:created xsi:type="dcterms:W3CDTF">2020-10-26T12:24:00Z</dcterms:created>
  <dcterms:modified xsi:type="dcterms:W3CDTF">2020-11-10T09:19:00Z</dcterms:modified>
</cp:coreProperties>
</file>